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BE7CA" w14:textId="77777777" w:rsidR="00D74458" w:rsidRPr="00794BCD" w:rsidRDefault="00D74458" w:rsidP="00D74458">
      <w:pPr>
        <w:rPr>
          <w:rFonts w:ascii="Verdana" w:hAnsi="Verdana"/>
          <w:b/>
          <w:color w:val="7F7F7F" w:themeColor="text1" w:themeTint="80"/>
          <w:sz w:val="20"/>
          <w:szCs w:val="20"/>
        </w:rPr>
      </w:pPr>
      <w:r>
        <w:rPr>
          <w:rFonts w:ascii="Verdana" w:hAnsi="Verdana"/>
          <w:b/>
          <w:color w:val="7F7F7F" w:themeColor="text1" w:themeTint="80"/>
          <w:sz w:val="20"/>
          <w:szCs w:val="20"/>
        </w:rPr>
        <w:t xml:space="preserve">PRESS RELEASE </w:t>
      </w:r>
    </w:p>
    <w:p w14:paraId="70A7F0AB" w14:textId="77777777" w:rsidR="00D74458" w:rsidRPr="00C55289" w:rsidRDefault="00D74458" w:rsidP="00D74458">
      <w:pPr>
        <w:rPr>
          <w:rStyle w:val="SubtleEmphasis"/>
        </w:rPr>
      </w:pPr>
    </w:p>
    <w:p w14:paraId="75C8CA7A" w14:textId="77777777" w:rsidR="00D74458" w:rsidRPr="00243177" w:rsidRDefault="00D74458" w:rsidP="00D74458">
      <w:pPr>
        <w:rPr>
          <w:rFonts w:asciiTheme="majorHAnsi" w:hAnsiTheme="majorHAnsi" w:cstheme="majorHAnsi"/>
        </w:rPr>
      </w:pPr>
      <w:r w:rsidRPr="00243177">
        <w:rPr>
          <w:rFonts w:asciiTheme="majorHAnsi" w:hAnsiTheme="majorHAnsi" w:cstheme="majorHAnsi"/>
          <w:noProof/>
        </w:rPr>
        <mc:AlternateContent>
          <mc:Choice Requires="wps">
            <w:drawing>
              <wp:anchor distT="0" distB="0" distL="114300" distR="114300" simplePos="0" relativeHeight="251659264" behindDoc="0" locked="0" layoutInCell="1" hidden="0" allowOverlap="1" wp14:anchorId="2434B090" wp14:editId="14665A1C">
                <wp:simplePos x="0" y="0"/>
                <wp:positionH relativeFrom="margin">
                  <wp:posOffset>3528060</wp:posOffset>
                </wp:positionH>
                <wp:positionV relativeFrom="paragraph">
                  <wp:posOffset>8890</wp:posOffset>
                </wp:positionV>
                <wp:extent cx="3169920" cy="1343025"/>
                <wp:effectExtent l="0" t="0" r="0" b="9525"/>
                <wp:wrapNone/>
                <wp:docPr id="2" name="Rectangle 2"/>
                <wp:cNvGraphicFramePr/>
                <a:graphic xmlns:a="http://schemas.openxmlformats.org/drawingml/2006/main">
                  <a:graphicData uri="http://schemas.microsoft.com/office/word/2010/wordprocessingShape">
                    <wps:wsp>
                      <wps:cNvSpPr/>
                      <wps:spPr>
                        <a:xfrm>
                          <a:off x="0" y="0"/>
                          <a:ext cx="3169920" cy="1343025"/>
                        </a:xfrm>
                        <a:prstGeom prst="rect">
                          <a:avLst/>
                        </a:prstGeom>
                        <a:noFill/>
                        <a:ln>
                          <a:noFill/>
                        </a:ln>
                      </wps:spPr>
                      <wps:txbx>
                        <w:txbxContent>
                          <w:p w14:paraId="4129DBEC" w14:textId="77777777" w:rsidR="00D74458" w:rsidRPr="000D3B22" w:rsidRDefault="00D74458" w:rsidP="00D74458">
                            <w:pPr>
                              <w:textDirection w:val="btLr"/>
                              <w:rPr>
                                <w:rFonts w:ascii="Verdana" w:hAnsi="Verdana" w:cstheme="majorHAnsi"/>
                                <w:sz w:val="20"/>
                                <w:szCs w:val="20"/>
                              </w:rPr>
                            </w:pPr>
                            <w:r w:rsidRPr="000D3B22">
                              <w:rPr>
                                <w:rFonts w:ascii="Verdana" w:eastAsia="Calibri" w:hAnsi="Verdana" w:cstheme="majorHAnsi"/>
                                <w:b/>
                                <w:sz w:val="20"/>
                                <w:szCs w:val="20"/>
                              </w:rPr>
                              <w:t>For Immediate Release</w:t>
                            </w:r>
                          </w:p>
                          <w:p w14:paraId="7DE6C11A" w14:textId="77777777" w:rsidR="00D74458" w:rsidRPr="000D3B22" w:rsidRDefault="00D74458" w:rsidP="00D74458">
                            <w:pPr>
                              <w:textDirection w:val="btLr"/>
                              <w:rPr>
                                <w:rFonts w:ascii="Verdana" w:hAnsi="Verdana" w:cstheme="majorHAnsi"/>
                                <w:sz w:val="20"/>
                                <w:szCs w:val="20"/>
                              </w:rPr>
                            </w:pPr>
                            <w:r w:rsidRPr="000D3B22">
                              <w:rPr>
                                <w:rFonts w:ascii="Verdana" w:hAnsi="Verdana" w:cstheme="majorHAnsi"/>
                                <w:sz w:val="20"/>
                                <w:szCs w:val="20"/>
                              </w:rPr>
                              <w:t xml:space="preserve">Monday, </w:t>
                            </w:r>
                            <w:r>
                              <w:rPr>
                                <w:rFonts w:ascii="Verdana" w:hAnsi="Verdana" w:cstheme="majorHAnsi"/>
                                <w:sz w:val="20"/>
                                <w:szCs w:val="20"/>
                              </w:rPr>
                              <w:t>December 14</w:t>
                            </w:r>
                            <w:r w:rsidRPr="000D3B22">
                              <w:rPr>
                                <w:rFonts w:ascii="Verdana" w:hAnsi="Verdana" w:cstheme="majorHAnsi"/>
                                <w:sz w:val="20"/>
                                <w:szCs w:val="20"/>
                              </w:rPr>
                              <w:t>, 2020</w:t>
                            </w:r>
                          </w:p>
                          <w:p w14:paraId="188AF085" w14:textId="77777777" w:rsidR="00D74458" w:rsidRPr="000D3B22" w:rsidRDefault="00D74458" w:rsidP="00D74458">
                            <w:pPr>
                              <w:textDirection w:val="btLr"/>
                              <w:rPr>
                                <w:rFonts w:ascii="Verdana" w:hAnsi="Verdana" w:cstheme="majorHAnsi"/>
                                <w:sz w:val="20"/>
                                <w:szCs w:val="20"/>
                              </w:rPr>
                            </w:pPr>
                          </w:p>
                          <w:p w14:paraId="2539CB5A" w14:textId="77777777" w:rsidR="00D74458" w:rsidRPr="000D3B22" w:rsidRDefault="00D74458" w:rsidP="00D74458">
                            <w:pPr>
                              <w:ind w:right="180"/>
                              <w:textDirection w:val="btLr"/>
                              <w:rPr>
                                <w:rFonts w:ascii="Verdana" w:hAnsi="Verdana" w:cstheme="majorHAnsi"/>
                                <w:sz w:val="20"/>
                                <w:szCs w:val="20"/>
                              </w:rPr>
                            </w:pPr>
                            <w:r w:rsidRPr="000D3B22">
                              <w:rPr>
                                <w:rFonts w:ascii="Verdana" w:eastAsia="Calibri" w:hAnsi="Verdana" w:cstheme="majorHAnsi"/>
                                <w:b/>
                                <w:sz w:val="20"/>
                                <w:szCs w:val="20"/>
                              </w:rPr>
                              <w:t>Media Contact:</w:t>
                            </w:r>
                          </w:p>
                          <w:p w14:paraId="353AF58A" w14:textId="77777777" w:rsidR="00D74458" w:rsidRPr="000D3B22" w:rsidRDefault="00D74458" w:rsidP="00D74458">
                            <w:pPr>
                              <w:jc w:val="both"/>
                              <w:textDirection w:val="btLr"/>
                              <w:rPr>
                                <w:rFonts w:ascii="Verdana" w:hAnsi="Verdana" w:cstheme="majorHAnsi"/>
                                <w:sz w:val="20"/>
                                <w:szCs w:val="20"/>
                              </w:rPr>
                            </w:pPr>
                            <w:r>
                              <w:rPr>
                                <w:rFonts w:ascii="Verdana" w:eastAsia="Calibri" w:hAnsi="Verdana" w:cstheme="majorHAnsi"/>
                                <w:sz w:val="20"/>
                                <w:szCs w:val="20"/>
                              </w:rPr>
                              <w:t>Nadine General for O’Connell Electric</w:t>
                            </w:r>
                            <w:r w:rsidRPr="000D3B22">
                              <w:rPr>
                                <w:rFonts w:ascii="Verdana" w:eastAsia="Calibri" w:hAnsi="Verdana" w:cstheme="majorHAnsi"/>
                                <w:sz w:val="20"/>
                                <w:szCs w:val="20"/>
                              </w:rPr>
                              <w:t xml:space="preserve"> </w:t>
                            </w:r>
                          </w:p>
                          <w:p w14:paraId="31EA91AA" w14:textId="77777777" w:rsidR="00D74458" w:rsidRPr="000D3B22" w:rsidRDefault="00D74458" w:rsidP="00D74458">
                            <w:pPr>
                              <w:textDirection w:val="btLr"/>
                              <w:rPr>
                                <w:rFonts w:ascii="Verdana" w:hAnsi="Verdana" w:cstheme="majorHAnsi"/>
                                <w:sz w:val="20"/>
                                <w:szCs w:val="20"/>
                              </w:rPr>
                            </w:pPr>
                            <w:r w:rsidRPr="000D3B22">
                              <w:rPr>
                                <w:rFonts w:ascii="Verdana" w:eastAsia="Calibri" w:hAnsi="Verdana" w:cstheme="majorHAnsi"/>
                                <w:sz w:val="20"/>
                                <w:szCs w:val="20"/>
                              </w:rPr>
                              <w:t>585-</w:t>
                            </w:r>
                            <w:r>
                              <w:rPr>
                                <w:rFonts w:ascii="Verdana" w:eastAsia="Calibri" w:hAnsi="Verdana" w:cstheme="majorHAnsi"/>
                                <w:sz w:val="20"/>
                                <w:szCs w:val="20"/>
                              </w:rPr>
                              <w:t>545-8227</w:t>
                            </w:r>
                          </w:p>
                          <w:p w14:paraId="0EE2FB21" w14:textId="77777777" w:rsidR="00D74458" w:rsidRPr="000D3B22" w:rsidRDefault="00D74458" w:rsidP="00D74458">
                            <w:pPr>
                              <w:textDirection w:val="btLr"/>
                              <w:rPr>
                                <w:rFonts w:ascii="Verdana" w:hAnsi="Verdana" w:cstheme="majorHAnsi"/>
                                <w:sz w:val="20"/>
                                <w:szCs w:val="20"/>
                              </w:rPr>
                            </w:pPr>
                            <w:r>
                              <w:rPr>
                                <w:rFonts w:ascii="Verdana" w:eastAsia="Calibri" w:hAnsi="Verdana" w:cstheme="majorHAnsi"/>
                                <w:sz w:val="20"/>
                                <w:szCs w:val="20"/>
                              </w:rPr>
                              <w:t>nadine_general</w:t>
                            </w:r>
                            <w:r w:rsidRPr="000D3B22">
                              <w:rPr>
                                <w:rFonts w:ascii="Verdana" w:eastAsia="Calibri" w:hAnsi="Verdana" w:cstheme="majorHAnsi"/>
                                <w:sz w:val="20"/>
                                <w:szCs w:val="20"/>
                              </w:rPr>
                              <w:t xml:space="preserve">@dixonschwabl.com </w:t>
                            </w:r>
                          </w:p>
                          <w:p w14:paraId="34C8E8B2" w14:textId="77777777" w:rsidR="00D74458" w:rsidRDefault="00D74458" w:rsidP="00D74458">
                            <w:pPr>
                              <w:textDirection w:val="btLr"/>
                            </w:pPr>
                          </w:p>
                        </w:txbxContent>
                      </wps:txbx>
                      <wps:bodyPr spcFirstLastPara="1" wrap="square" lIns="91425" tIns="45700" rIns="91425" bIns="45700" anchor="t" anchorCtr="0"/>
                    </wps:wsp>
                  </a:graphicData>
                </a:graphic>
                <wp14:sizeRelH relativeFrom="margin">
                  <wp14:pctWidth>0</wp14:pctWidth>
                </wp14:sizeRelH>
              </wp:anchor>
            </w:drawing>
          </mc:Choice>
          <mc:Fallback>
            <w:pict>
              <v:rect w14:anchorId="2434B090" id="Rectangle 2" o:spid="_x0000_s1026" style="position:absolute;margin-left:277.8pt;margin-top:.7pt;width:249.6pt;height:105.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" filled="f" stroked="f">
                <v:textbox inset="2.53958mm,1.2694mm,2.53958mm,1.2694mm">
                  <w:txbxContent>
                    <w:p w14:paraId="4129DBEC" w14:textId="77777777" w:rsidR="00D74458" w:rsidRPr="000D3B22" w:rsidRDefault="00D74458" w:rsidP="00D74458">
                      <w:pPr>
                        <w:textDirection w:val="btLr"/>
                        <w:rPr>
                          <w:rFonts w:ascii="Verdana" w:hAnsi="Verdana" w:cstheme="majorHAnsi"/>
                          <w:sz w:val="20"/>
                          <w:szCs w:val="20"/>
                        </w:rPr>
                      </w:pPr>
                      <w:r w:rsidRPr="000D3B22">
                        <w:rPr>
                          <w:rFonts w:ascii="Verdana" w:eastAsia="Calibri" w:hAnsi="Verdana" w:cstheme="majorHAnsi"/>
                          <w:b/>
                          <w:sz w:val="20"/>
                          <w:szCs w:val="20"/>
                        </w:rPr>
                        <w:t>For Immediate Release</w:t>
                      </w:r>
                    </w:p>
                    <w:p w14:paraId="7DE6C11A" w14:textId="77777777" w:rsidR="00D74458" w:rsidRPr="000D3B22" w:rsidRDefault="00D74458" w:rsidP="00D74458">
                      <w:pPr>
                        <w:textDirection w:val="btLr"/>
                        <w:rPr>
                          <w:rFonts w:ascii="Verdana" w:hAnsi="Verdana" w:cstheme="majorHAnsi"/>
                          <w:sz w:val="20"/>
                          <w:szCs w:val="20"/>
                        </w:rPr>
                      </w:pPr>
                      <w:r w:rsidRPr="000D3B22">
                        <w:rPr>
                          <w:rFonts w:ascii="Verdana" w:hAnsi="Verdana" w:cstheme="majorHAnsi"/>
                          <w:sz w:val="20"/>
                          <w:szCs w:val="20"/>
                        </w:rPr>
                        <w:t xml:space="preserve">Monday, </w:t>
                      </w:r>
                      <w:r>
                        <w:rPr>
                          <w:rFonts w:ascii="Verdana" w:hAnsi="Verdana" w:cstheme="majorHAnsi"/>
                          <w:sz w:val="20"/>
                          <w:szCs w:val="20"/>
                        </w:rPr>
                        <w:t>December 14</w:t>
                      </w:r>
                      <w:r w:rsidRPr="000D3B22">
                        <w:rPr>
                          <w:rFonts w:ascii="Verdana" w:hAnsi="Verdana" w:cstheme="majorHAnsi"/>
                          <w:sz w:val="20"/>
                          <w:szCs w:val="20"/>
                        </w:rPr>
                        <w:t>, 2020</w:t>
                      </w:r>
                    </w:p>
                    <w:p w14:paraId="188AF085" w14:textId="77777777" w:rsidR="00D74458" w:rsidRPr="000D3B22" w:rsidRDefault="00D74458" w:rsidP="00D74458">
                      <w:pPr>
                        <w:textDirection w:val="btLr"/>
                        <w:rPr>
                          <w:rFonts w:ascii="Verdana" w:hAnsi="Verdana" w:cstheme="majorHAnsi"/>
                          <w:sz w:val="20"/>
                          <w:szCs w:val="20"/>
                        </w:rPr>
                      </w:pPr>
                    </w:p>
                    <w:p w14:paraId="2539CB5A" w14:textId="77777777" w:rsidR="00D74458" w:rsidRPr="000D3B22" w:rsidRDefault="00D74458" w:rsidP="00D74458">
                      <w:pPr>
                        <w:ind w:right="180"/>
                        <w:textDirection w:val="btLr"/>
                        <w:rPr>
                          <w:rFonts w:ascii="Verdana" w:hAnsi="Verdana" w:cstheme="majorHAnsi"/>
                          <w:sz w:val="20"/>
                          <w:szCs w:val="20"/>
                        </w:rPr>
                      </w:pPr>
                      <w:r w:rsidRPr="000D3B22">
                        <w:rPr>
                          <w:rFonts w:ascii="Verdana" w:eastAsia="Calibri" w:hAnsi="Verdana" w:cstheme="majorHAnsi"/>
                          <w:b/>
                          <w:sz w:val="20"/>
                          <w:szCs w:val="20"/>
                        </w:rPr>
                        <w:t>Media Contact:</w:t>
                      </w:r>
                    </w:p>
                    <w:p w14:paraId="353AF58A" w14:textId="77777777" w:rsidR="00D74458" w:rsidRPr="000D3B22" w:rsidRDefault="00D74458" w:rsidP="00D74458">
                      <w:pPr>
                        <w:jc w:val="both"/>
                        <w:textDirection w:val="btLr"/>
                        <w:rPr>
                          <w:rFonts w:ascii="Verdana" w:hAnsi="Verdana" w:cstheme="majorHAnsi"/>
                          <w:sz w:val="20"/>
                          <w:szCs w:val="20"/>
                        </w:rPr>
                      </w:pPr>
                      <w:r>
                        <w:rPr>
                          <w:rFonts w:ascii="Verdana" w:eastAsia="Calibri" w:hAnsi="Verdana" w:cstheme="majorHAnsi"/>
                          <w:sz w:val="20"/>
                          <w:szCs w:val="20"/>
                        </w:rPr>
                        <w:t>Nadine General for O’Connell Electric</w:t>
                      </w:r>
                      <w:r w:rsidRPr="000D3B22">
                        <w:rPr>
                          <w:rFonts w:ascii="Verdana" w:eastAsia="Calibri" w:hAnsi="Verdana" w:cstheme="majorHAnsi"/>
                          <w:sz w:val="20"/>
                          <w:szCs w:val="20"/>
                        </w:rPr>
                        <w:t xml:space="preserve"> </w:t>
                      </w:r>
                    </w:p>
                    <w:p w14:paraId="31EA91AA" w14:textId="77777777" w:rsidR="00D74458" w:rsidRPr="000D3B22" w:rsidRDefault="00D74458" w:rsidP="00D74458">
                      <w:pPr>
                        <w:textDirection w:val="btLr"/>
                        <w:rPr>
                          <w:rFonts w:ascii="Verdana" w:hAnsi="Verdana" w:cstheme="majorHAnsi"/>
                          <w:sz w:val="20"/>
                          <w:szCs w:val="20"/>
                        </w:rPr>
                      </w:pPr>
                      <w:r w:rsidRPr="000D3B22">
                        <w:rPr>
                          <w:rFonts w:ascii="Verdana" w:eastAsia="Calibri" w:hAnsi="Verdana" w:cstheme="majorHAnsi"/>
                          <w:sz w:val="20"/>
                          <w:szCs w:val="20"/>
                        </w:rPr>
                        <w:t>585-</w:t>
                      </w:r>
                      <w:r>
                        <w:rPr>
                          <w:rFonts w:ascii="Verdana" w:eastAsia="Calibri" w:hAnsi="Verdana" w:cstheme="majorHAnsi"/>
                          <w:sz w:val="20"/>
                          <w:szCs w:val="20"/>
                        </w:rPr>
                        <w:t>545-8227</w:t>
                      </w:r>
                    </w:p>
                    <w:p w14:paraId="0EE2FB21" w14:textId="77777777" w:rsidR="00D74458" w:rsidRPr="000D3B22" w:rsidRDefault="00D74458" w:rsidP="00D74458">
                      <w:pPr>
                        <w:textDirection w:val="btLr"/>
                        <w:rPr>
                          <w:rFonts w:ascii="Verdana" w:hAnsi="Verdana" w:cstheme="majorHAnsi"/>
                          <w:sz w:val="20"/>
                          <w:szCs w:val="20"/>
                        </w:rPr>
                      </w:pPr>
                      <w:r>
                        <w:rPr>
                          <w:rFonts w:ascii="Verdana" w:eastAsia="Calibri" w:hAnsi="Verdana" w:cstheme="majorHAnsi"/>
                          <w:sz w:val="20"/>
                          <w:szCs w:val="20"/>
                        </w:rPr>
                        <w:t>nadine_general</w:t>
                      </w:r>
                      <w:r w:rsidRPr="000D3B22">
                        <w:rPr>
                          <w:rFonts w:ascii="Verdana" w:eastAsia="Calibri" w:hAnsi="Verdana" w:cstheme="majorHAnsi"/>
                          <w:sz w:val="20"/>
                          <w:szCs w:val="20"/>
                        </w:rPr>
                        <w:t xml:space="preserve">@dixonschwabl.com </w:t>
                      </w:r>
                    </w:p>
                    <w:p w14:paraId="34C8E8B2" w14:textId="77777777" w:rsidR="00D74458" w:rsidRDefault="00D74458" w:rsidP="00D74458">
                      <w:pPr>
                        <w:textDirection w:val="btLr"/>
                      </w:pPr>
                    </w:p>
                  </w:txbxContent>
                </v:textbox>
                <w10:wrap anchorx="margin"/>
              </v:rect>
            </w:pict>
          </mc:Fallback>
        </mc:AlternateContent>
      </w:r>
      <w:r w:rsidRPr="00C55289">
        <w:rPr>
          <w:rFonts w:asciiTheme="majorHAnsi" w:hAnsiTheme="majorHAnsi" w:cstheme="majorHAnsi"/>
        </w:rPr>
        <w:t xml:space="preserve"> </w:t>
      </w:r>
      <w:r>
        <w:rPr>
          <w:rFonts w:asciiTheme="majorHAnsi" w:hAnsiTheme="majorHAnsi" w:cstheme="majorHAnsi"/>
          <w:noProof/>
        </w:rPr>
        <w:drawing>
          <wp:inline distT="0" distB="0" distL="0" distR="0" wp14:anchorId="359B96D3" wp14:editId="2CF5EE67">
            <wp:extent cx="3310506" cy="7810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74241" cy="796087"/>
                    </a:xfrm>
                    <a:prstGeom prst="rect">
                      <a:avLst/>
                    </a:prstGeom>
                    <a:noFill/>
                    <a:ln>
                      <a:noFill/>
                    </a:ln>
                  </pic:spPr>
                </pic:pic>
              </a:graphicData>
            </a:graphic>
          </wp:inline>
        </w:drawing>
      </w:r>
    </w:p>
    <w:p w14:paraId="330C9BFD" w14:textId="77777777" w:rsidR="00D74458" w:rsidRPr="00243177" w:rsidRDefault="00D74458" w:rsidP="00D74458">
      <w:pPr>
        <w:ind w:left="-540"/>
        <w:rPr>
          <w:rFonts w:asciiTheme="majorHAnsi" w:hAnsiTheme="majorHAnsi" w:cstheme="majorHAnsi"/>
          <w:sz w:val="18"/>
          <w:szCs w:val="18"/>
        </w:rPr>
      </w:pPr>
    </w:p>
    <w:p w14:paraId="0B4BFF2C" w14:textId="123B6F9D" w:rsidR="00D74458" w:rsidRDefault="00D74458" w:rsidP="00D74458">
      <w:pPr>
        <w:rPr>
          <w:rFonts w:ascii="Verdana" w:eastAsia="Calibri" w:hAnsi="Verdana" w:cstheme="majorHAnsi"/>
          <w:b/>
        </w:rPr>
      </w:pPr>
    </w:p>
    <w:p w14:paraId="0D35A63E" w14:textId="77777777" w:rsidR="00D74458" w:rsidRPr="00FD24DA" w:rsidRDefault="00D74458" w:rsidP="00D74458">
      <w:pPr>
        <w:rPr>
          <w:rFonts w:ascii="Verdana" w:eastAsia="Calibri" w:hAnsi="Verdana" w:cstheme="majorHAnsi"/>
          <w:b/>
        </w:rPr>
      </w:pPr>
    </w:p>
    <w:p w14:paraId="7D88E2C5" w14:textId="77777777" w:rsidR="00D74458" w:rsidRDefault="00D74458" w:rsidP="00D74458">
      <w:pPr>
        <w:rPr>
          <w:rFonts w:ascii="Verdana" w:hAnsi="Verdana" w:cstheme="majorHAnsi"/>
          <w:sz w:val="23"/>
          <w:szCs w:val="23"/>
        </w:rPr>
      </w:pPr>
    </w:p>
    <w:p w14:paraId="07708AB8" w14:textId="77777777" w:rsidR="00D74458" w:rsidRPr="004147EC" w:rsidRDefault="00D74458" w:rsidP="00D74458">
      <w:pPr>
        <w:pStyle w:val="Heading2"/>
        <w:rPr>
          <w:rFonts w:ascii="Verdana" w:eastAsia="Calibri" w:hAnsi="Verdana" w:cstheme="majorHAnsi"/>
          <w:i w:val="0"/>
          <w:color w:val="auto"/>
          <w:sz w:val="20"/>
          <w:szCs w:val="20"/>
        </w:rPr>
      </w:pPr>
      <w:r w:rsidRPr="004147EC">
        <w:rPr>
          <w:rFonts w:ascii="Verdana" w:eastAsia="Calibri" w:hAnsi="Verdana" w:cstheme="majorHAnsi"/>
          <w:i w:val="0"/>
          <w:color w:val="auto"/>
          <w:sz w:val="20"/>
          <w:szCs w:val="20"/>
        </w:rPr>
        <w:t>AFTER A HALF-CENTURY AT THE HELM, VICTOR E. SALERNO PASSES THE TORCH</w:t>
      </w:r>
      <w:r w:rsidRPr="004147EC">
        <w:rPr>
          <w:rFonts w:ascii="Verdana" w:eastAsia="Calibri" w:hAnsi="Verdana" w:cstheme="majorHAnsi"/>
          <w:i w:val="0"/>
          <w:color w:val="auto"/>
          <w:sz w:val="20"/>
          <w:szCs w:val="20"/>
        </w:rPr>
        <w:br/>
        <w:t xml:space="preserve">TO BECOME CO-CHAIRMAN AT O’CONNELL ELECTRIC; </w:t>
      </w:r>
      <w:r w:rsidRPr="004147EC">
        <w:rPr>
          <w:rFonts w:ascii="Verdana" w:eastAsia="Calibri" w:hAnsi="Verdana" w:cstheme="majorHAnsi"/>
          <w:i w:val="0"/>
          <w:color w:val="auto"/>
          <w:sz w:val="20"/>
          <w:szCs w:val="20"/>
        </w:rPr>
        <w:br/>
        <w:t>COMPANY NAMES CEO AND FOUR VICE PRESIDENTS</w:t>
      </w:r>
    </w:p>
    <w:p w14:paraId="03865EBC" w14:textId="77777777" w:rsidR="00D74458" w:rsidRPr="004147EC" w:rsidRDefault="00D74458" w:rsidP="00D74458">
      <w:pPr>
        <w:rPr>
          <w:rFonts w:ascii="Verdana" w:hAnsi="Verdana" w:cstheme="majorHAnsi"/>
          <w:sz w:val="20"/>
          <w:szCs w:val="20"/>
        </w:rPr>
      </w:pPr>
    </w:p>
    <w:p w14:paraId="54ECF403" w14:textId="5B0A762B" w:rsidR="00D74458" w:rsidRPr="007749C7" w:rsidRDefault="00D74458" w:rsidP="00D74458">
      <w:pPr>
        <w:rPr>
          <w:rFonts w:ascii="Verdana" w:eastAsia="Calibri" w:hAnsi="Verdana" w:cstheme="majorHAnsi"/>
          <w:sz w:val="20"/>
          <w:szCs w:val="20"/>
        </w:rPr>
      </w:pPr>
      <w:bookmarkStart w:id="0" w:name="_Hlk14344044"/>
      <w:r w:rsidRPr="004147EC">
        <w:rPr>
          <w:rFonts w:ascii="Verdana" w:eastAsia="Calibri" w:hAnsi="Verdana" w:cstheme="majorHAnsi"/>
          <w:b/>
          <w:sz w:val="20"/>
          <w:szCs w:val="20"/>
        </w:rPr>
        <w:t>VICTOR, N.Y.</w:t>
      </w:r>
      <w:r>
        <w:rPr>
          <w:rFonts w:ascii="Verdana" w:eastAsia="Calibri" w:hAnsi="Verdana" w:cstheme="majorHAnsi"/>
          <w:b/>
          <w:sz w:val="20"/>
          <w:szCs w:val="20"/>
        </w:rPr>
        <w:t>,</w:t>
      </w:r>
      <w:r w:rsidRPr="004147EC">
        <w:rPr>
          <w:rFonts w:ascii="Verdana" w:eastAsia="Calibri" w:hAnsi="Verdana" w:cstheme="majorHAnsi"/>
          <w:sz w:val="20"/>
          <w:szCs w:val="20"/>
        </w:rPr>
        <w:t xml:space="preserve"> </w:t>
      </w:r>
      <w:r w:rsidRPr="0074168F">
        <w:rPr>
          <w:rFonts w:ascii="Verdana" w:eastAsia="Calibri" w:hAnsi="Verdana" w:cstheme="majorHAnsi"/>
          <w:b/>
          <w:bCs/>
          <w:sz w:val="20"/>
          <w:szCs w:val="20"/>
        </w:rPr>
        <w:t>Monday, December 14, 2020</w:t>
      </w:r>
      <w:r>
        <w:rPr>
          <w:rFonts w:ascii="Verdana" w:eastAsia="Calibri" w:hAnsi="Verdana" w:cstheme="majorHAnsi"/>
          <w:sz w:val="20"/>
          <w:szCs w:val="20"/>
        </w:rPr>
        <w:t xml:space="preserve"> </w:t>
      </w:r>
      <w:r w:rsidRPr="004147EC">
        <w:rPr>
          <w:rFonts w:ascii="Verdana" w:eastAsia="Calibri" w:hAnsi="Verdana" w:cstheme="majorHAnsi"/>
          <w:sz w:val="20"/>
          <w:szCs w:val="20"/>
        </w:rPr>
        <w:t xml:space="preserve">— After 50 years with O’Connell Electric Company, Chief Executive Officer Victor E. Salerno will retire in spring </w:t>
      </w:r>
      <w:proofErr w:type="gramStart"/>
      <w:r w:rsidRPr="004147EC">
        <w:rPr>
          <w:rFonts w:ascii="Verdana" w:eastAsia="Calibri" w:hAnsi="Verdana" w:cstheme="majorHAnsi"/>
          <w:sz w:val="20"/>
          <w:szCs w:val="20"/>
        </w:rPr>
        <w:t>2022</w:t>
      </w:r>
      <w:r>
        <w:rPr>
          <w:rFonts w:ascii="Verdana" w:eastAsia="Calibri" w:hAnsi="Verdana" w:cstheme="majorHAnsi"/>
          <w:sz w:val="20"/>
          <w:szCs w:val="20"/>
        </w:rPr>
        <w:t>, but</w:t>
      </w:r>
      <w:proofErr w:type="gramEnd"/>
      <w:r>
        <w:rPr>
          <w:rFonts w:ascii="Verdana" w:eastAsia="Calibri" w:hAnsi="Verdana" w:cstheme="majorHAnsi"/>
          <w:sz w:val="20"/>
          <w:szCs w:val="20"/>
        </w:rPr>
        <w:t xml:space="preserve"> will continue as </w:t>
      </w:r>
      <w:r w:rsidRPr="004147EC">
        <w:rPr>
          <w:rFonts w:ascii="Verdana" w:eastAsia="Calibri" w:hAnsi="Verdana" w:cstheme="majorHAnsi"/>
          <w:sz w:val="20"/>
          <w:szCs w:val="20"/>
        </w:rPr>
        <w:t xml:space="preserve">co-chairman of the </w:t>
      </w:r>
      <w:r>
        <w:rPr>
          <w:rFonts w:ascii="Verdana" w:eastAsia="Calibri" w:hAnsi="Verdana" w:cstheme="majorHAnsi"/>
          <w:sz w:val="20"/>
          <w:szCs w:val="20"/>
        </w:rPr>
        <w:t>B</w:t>
      </w:r>
      <w:r w:rsidRPr="004147EC">
        <w:rPr>
          <w:rFonts w:ascii="Verdana" w:eastAsia="Calibri" w:hAnsi="Verdana" w:cstheme="majorHAnsi"/>
          <w:sz w:val="20"/>
          <w:szCs w:val="20"/>
        </w:rPr>
        <w:t xml:space="preserve">oard of </w:t>
      </w:r>
      <w:r>
        <w:rPr>
          <w:rFonts w:ascii="Verdana" w:eastAsia="Calibri" w:hAnsi="Verdana" w:cstheme="majorHAnsi"/>
          <w:sz w:val="20"/>
          <w:szCs w:val="20"/>
        </w:rPr>
        <w:t>D</w:t>
      </w:r>
      <w:r w:rsidRPr="004147EC">
        <w:rPr>
          <w:rFonts w:ascii="Verdana" w:eastAsia="Calibri" w:hAnsi="Verdana" w:cstheme="majorHAnsi"/>
          <w:sz w:val="20"/>
          <w:szCs w:val="20"/>
        </w:rPr>
        <w:t xml:space="preserve">irectors, completing a 15-year succession </w:t>
      </w:r>
      <w:r>
        <w:rPr>
          <w:rFonts w:ascii="Verdana" w:eastAsia="Calibri" w:hAnsi="Verdana" w:cstheme="majorHAnsi"/>
          <w:sz w:val="20"/>
          <w:szCs w:val="20"/>
        </w:rPr>
        <w:t>plan.</w:t>
      </w:r>
      <w:r w:rsidR="00A87A1D">
        <w:rPr>
          <w:rFonts w:ascii="Verdana" w:eastAsia="Calibri" w:hAnsi="Verdana" w:cstheme="majorHAnsi"/>
          <w:sz w:val="20"/>
          <w:szCs w:val="20"/>
        </w:rPr>
        <w:t xml:space="preserve">  Salerno </w:t>
      </w:r>
      <w:r w:rsidRPr="007749C7">
        <w:rPr>
          <w:rFonts w:ascii="Verdana" w:eastAsia="Calibri" w:hAnsi="Verdana" w:cstheme="majorHAnsi"/>
          <w:color w:val="000000" w:themeColor="text1"/>
          <w:sz w:val="20"/>
          <w:szCs w:val="20"/>
        </w:rPr>
        <w:t>Will be succeeded by current President and COO, Tom Parkes, who has been with the company over 40 years.</w:t>
      </w:r>
    </w:p>
    <w:p w14:paraId="215A0D41" w14:textId="77777777" w:rsidR="00D74458" w:rsidRDefault="00D74458" w:rsidP="00D74458">
      <w:pPr>
        <w:rPr>
          <w:rFonts w:ascii="Verdana" w:eastAsia="Calibri" w:hAnsi="Verdana" w:cstheme="majorHAnsi"/>
          <w:sz w:val="20"/>
          <w:szCs w:val="20"/>
        </w:rPr>
      </w:pPr>
    </w:p>
    <w:p w14:paraId="16BB3B40" w14:textId="44C2D036" w:rsidR="00D74458" w:rsidRPr="002B1B38" w:rsidRDefault="00D74458" w:rsidP="00D74458">
      <w:r w:rsidRPr="006A181E">
        <w:rPr>
          <w:rFonts w:ascii="Verdana" w:hAnsi="Verdana"/>
          <w:sz w:val="20"/>
          <w:szCs w:val="20"/>
        </w:rPr>
        <w:t>A recently established team of vice presidents will assist Tom and the current executive team which includes our other longest-serving officer, Executive Vice President, Treasurer</w:t>
      </w:r>
      <w:r>
        <w:rPr>
          <w:rFonts w:ascii="Verdana" w:hAnsi="Verdana"/>
          <w:sz w:val="20"/>
          <w:szCs w:val="20"/>
        </w:rPr>
        <w:t xml:space="preserve"> and</w:t>
      </w:r>
      <w:r w:rsidRPr="006A181E">
        <w:rPr>
          <w:rFonts w:ascii="Verdana" w:hAnsi="Verdana"/>
          <w:sz w:val="20"/>
          <w:szCs w:val="20"/>
        </w:rPr>
        <w:t xml:space="preserve"> HR Director Susan Parkes-McNally</w:t>
      </w:r>
      <w:r>
        <w:rPr>
          <w:rFonts w:ascii="Verdana" w:hAnsi="Verdana"/>
          <w:sz w:val="20"/>
          <w:szCs w:val="20"/>
        </w:rPr>
        <w:t xml:space="preserve">, </w:t>
      </w:r>
      <w:r w:rsidRPr="006A181E">
        <w:rPr>
          <w:rFonts w:ascii="Verdana" w:hAnsi="Verdana"/>
          <w:sz w:val="20"/>
          <w:szCs w:val="20"/>
        </w:rPr>
        <w:t xml:space="preserve">as well as Executive Vice President of Operations Joe </w:t>
      </w:r>
      <w:proofErr w:type="spellStart"/>
      <w:r w:rsidRPr="006A181E">
        <w:rPr>
          <w:rFonts w:ascii="Verdana" w:hAnsi="Verdana"/>
          <w:sz w:val="20"/>
          <w:szCs w:val="20"/>
        </w:rPr>
        <w:t>Pellerite</w:t>
      </w:r>
      <w:proofErr w:type="spellEnd"/>
      <w:r w:rsidRPr="006A181E">
        <w:rPr>
          <w:rFonts w:ascii="Verdana" w:hAnsi="Verdana"/>
          <w:sz w:val="20"/>
          <w:szCs w:val="20"/>
        </w:rPr>
        <w:t xml:space="preserve"> and Chief Financial Officer Jeff Gould, to round out the company’s leadership.  This team will position </w:t>
      </w:r>
      <w:r w:rsidR="00ED1184">
        <w:rPr>
          <w:rFonts w:ascii="Verdana" w:hAnsi="Verdana"/>
          <w:sz w:val="20"/>
          <w:szCs w:val="20"/>
        </w:rPr>
        <w:t>the</w:t>
      </w:r>
      <w:r w:rsidRPr="006A181E">
        <w:rPr>
          <w:rFonts w:ascii="Verdana" w:hAnsi="Verdana"/>
          <w:sz w:val="20"/>
          <w:szCs w:val="20"/>
        </w:rPr>
        <w:t xml:space="preserve"> 110-year-old company for</w:t>
      </w:r>
      <w:r w:rsidRPr="00794BCD">
        <w:rPr>
          <w:rFonts w:ascii="Verdana" w:hAnsi="Verdana"/>
          <w:sz w:val="20"/>
          <w:szCs w:val="20"/>
        </w:rPr>
        <w:t xml:space="preserve"> continued success as one of the largest, highest</w:t>
      </w:r>
      <w:r>
        <w:rPr>
          <w:rFonts w:ascii="Verdana" w:hAnsi="Verdana"/>
          <w:sz w:val="20"/>
          <w:szCs w:val="20"/>
        </w:rPr>
        <w:t>-</w:t>
      </w:r>
      <w:r w:rsidRPr="00794BCD">
        <w:rPr>
          <w:rFonts w:ascii="Verdana" w:hAnsi="Verdana"/>
          <w:sz w:val="20"/>
          <w:szCs w:val="20"/>
        </w:rPr>
        <w:t>ranked</w:t>
      </w:r>
      <w:r>
        <w:rPr>
          <w:rFonts w:ascii="Verdana" w:hAnsi="Verdana"/>
          <w:sz w:val="20"/>
          <w:szCs w:val="20"/>
        </w:rPr>
        <w:t xml:space="preserve"> </w:t>
      </w:r>
      <w:r w:rsidRPr="0099014E">
        <w:rPr>
          <w:rFonts w:ascii="Verdana" w:hAnsi="Verdana"/>
          <w:sz w:val="20"/>
          <w:szCs w:val="20"/>
        </w:rPr>
        <w:t xml:space="preserve">and most successful electrical </w:t>
      </w:r>
      <w:r w:rsidRPr="00794BCD">
        <w:rPr>
          <w:rFonts w:ascii="Verdana" w:hAnsi="Verdana"/>
          <w:sz w:val="20"/>
          <w:szCs w:val="20"/>
        </w:rPr>
        <w:t xml:space="preserve">contractors in the country. </w:t>
      </w:r>
      <w:r>
        <w:rPr>
          <w:rFonts w:ascii="Verdana" w:hAnsi="Verdana"/>
          <w:sz w:val="20"/>
          <w:szCs w:val="20"/>
        </w:rPr>
        <w:t xml:space="preserve">These new </w:t>
      </w:r>
      <w:r w:rsidRPr="00794BCD">
        <w:rPr>
          <w:rFonts w:ascii="Verdana" w:hAnsi="Verdana"/>
          <w:sz w:val="20"/>
          <w:szCs w:val="20"/>
        </w:rPr>
        <w:t xml:space="preserve">Vice </w:t>
      </w:r>
      <w:r>
        <w:rPr>
          <w:rFonts w:ascii="Verdana" w:hAnsi="Verdana"/>
          <w:sz w:val="20"/>
          <w:szCs w:val="20"/>
        </w:rPr>
        <w:t>P</w:t>
      </w:r>
      <w:r w:rsidRPr="00794BCD">
        <w:rPr>
          <w:rFonts w:ascii="Verdana" w:hAnsi="Verdana"/>
          <w:sz w:val="20"/>
          <w:szCs w:val="20"/>
        </w:rPr>
        <w:t xml:space="preserve">residents </w:t>
      </w:r>
      <w:r>
        <w:rPr>
          <w:rFonts w:ascii="Verdana" w:hAnsi="Verdana"/>
          <w:sz w:val="20"/>
          <w:szCs w:val="20"/>
        </w:rPr>
        <w:t>are (1) VP of Syracuse Operations</w:t>
      </w:r>
      <w:r w:rsidRPr="00794BCD">
        <w:rPr>
          <w:rFonts w:ascii="Verdana" w:hAnsi="Verdana"/>
          <w:sz w:val="20"/>
          <w:szCs w:val="20"/>
        </w:rPr>
        <w:t xml:space="preserve"> </w:t>
      </w:r>
      <w:r w:rsidRPr="00794BCD">
        <w:rPr>
          <w:rFonts w:ascii="Verdana" w:eastAsia="Times New Roman" w:hAnsi="Verdana" w:cs="Arial"/>
          <w:sz w:val="20"/>
          <w:szCs w:val="20"/>
        </w:rPr>
        <w:t xml:space="preserve">Don Coon, </w:t>
      </w:r>
      <w:r>
        <w:rPr>
          <w:rFonts w:ascii="Verdana" w:eastAsia="Times New Roman" w:hAnsi="Verdana" w:cs="Arial"/>
          <w:sz w:val="20"/>
          <w:szCs w:val="20"/>
        </w:rPr>
        <w:t>(2) VP of Technical Services Group</w:t>
      </w:r>
      <w:r w:rsidRPr="00794BCD">
        <w:rPr>
          <w:rFonts w:ascii="Verdana" w:hAnsi="Verdana"/>
          <w:sz w:val="20"/>
          <w:szCs w:val="20"/>
        </w:rPr>
        <w:t xml:space="preserve"> </w:t>
      </w:r>
      <w:r w:rsidRPr="00794BCD">
        <w:rPr>
          <w:rFonts w:ascii="Verdana" w:eastAsia="Times New Roman" w:hAnsi="Verdana" w:cs="Arial"/>
          <w:sz w:val="20"/>
          <w:szCs w:val="20"/>
        </w:rPr>
        <w:t xml:space="preserve">Joe </w:t>
      </w:r>
      <w:proofErr w:type="spellStart"/>
      <w:r w:rsidRPr="00794BCD">
        <w:rPr>
          <w:rFonts w:ascii="Verdana" w:eastAsia="Times New Roman" w:hAnsi="Verdana" w:cs="Arial"/>
          <w:sz w:val="20"/>
          <w:szCs w:val="20"/>
        </w:rPr>
        <w:t>Leggo</w:t>
      </w:r>
      <w:proofErr w:type="spellEnd"/>
      <w:r>
        <w:rPr>
          <w:rFonts w:ascii="Verdana" w:eastAsia="Times New Roman" w:hAnsi="Verdana" w:cs="Arial"/>
          <w:sz w:val="20"/>
          <w:szCs w:val="20"/>
        </w:rPr>
        <w:t xml:space="preserve">, (3) </w:t>
      </w:r>
      <w:r>
        <w:rPr>
          <w:rFonts w:ascii="Verdana" w:hAnsi="Verdana"/>
          <w:sz w:val="20"/>
          <w:szCs w:val="20"/>
        </w:rPr>
        <w:t>VP of Power Group</w:t>
      </w:r>
      <w:r w:rsidRPr="00794BCD">
        <w:rPr>
          <w:rFonts w:ascii="Verdana" w:hAnsi="Verdana"/>
          <w:sz w:val="20"/>
          <w:szCs w:val="20"/>
        </w:rPr>
        <w:t xml:space="preserve"> Michael Parkes, </w:t>
      </w:r>
      <w:r w:rsidRPr="00794BCD">
        <w:rPr>
          <w:rFonts w:ascii="Verdana" w:eastAsia="Times New Roman" w:hAnsi="Verdana" w:cs="Arial"/>
          <w:sz w:val="20"/>
          <w:szCs w:val="20"/>
        </w:rPr>
        <w:t xml:space="preserve">and </w:t>
      </w:r>
      <w:r>
        <w:rPr>
          <w:rFonts w:ascii="Verdana" w:eastAsia="Times New Roman" w:hAnsi="Verdana" w:cs="Arial"/>
          <w:sz w:val="20"/>
          <w:szCs w:val="20"/>
        </w:rPr>
        <w:t xml:space="preserve">(4) VP of Construction &amp; Construction Services </w:t>
      </w:r>
      <w:r w:rsidRPr="00794BCD">
        <w:rPr>
          <w:rFonts w:ascii="Verdana" w:eastAsia="Times New Roman" w:hAnsi="Verdana" w:cs="Arial"/>
          <w:sz w:val="20"/>
          <w:szCs w:val="20"/>
        </w:rPr>
        <w:t>Brian Rittenhouse</w:t>
      </w:r>
      <w:r>
        <w:rPr>
          <w:rFonts w:ascii="Verdana" w:eastAsia="Times New Roman" w:hAnsi="Verdana" w:cs="Arial"/>
          <w:sz w:val="20"/>
          <w:szCs w:val="20"/>
        </w:rPr>
        <w:t>.</w:t>
      </w:r>
    </w:p>
    <w:p w14:paraId="27DCC86A" w14:textId="77777777" w:rsidR="00D74458" w:rsidRPr="007806A6" w:rsidRDefault="00D74458" w:rsidP="00D74458">
      <w:pPr>
        <w:spacing w:line="231" w:lineRule="atLeast"/>
        <w:rPr>
          <w:rFonts w:ascii="Verdana" w:eastAsia="Times New Roman" w:hAnsi="Verdana"/>
          <w:sz w:val="20"/>
          <w:szCs w:val="20"/>
        </w:rPr>
      </w:pPr>
    </w:p>
    <w:p w14:paraId="5C014CE5" w14:textId="77777777" w:rsidR="00D74458" w:rsidRPr="00B26F17" w:rsidRDefault="00D74458" w:rsidP="00D74458">
      <w:pPr>
        <w:rPr>
          <w:rFonts w:ascii="Verdana" w:eastAsia="Times New Roman" w:hAnsi="Verdana"/>
          <w:sz w:val="20"/>
          <w:szCs w:val="20"/>
        </w:rPr>
      </w:pPr>
      <w:bookmarkStart w:id="1" w:name="_Hlk58301424"/>
      <w:r w:rsidRPr="00E83AD3">
        <w:rPr>
          <w:rFonts w:ascii="Verdana" w:hAnsi="Verdana"/>
          <w:sz w:val="20"/>
          <w:szCs w:val="20"/>
        </w:rPr>
        <w:t xml:space="preserve">The nationally renowned </w:t>
      </w:r>
      <w:r w:rsidRPr="003256DD">
        <w:rPr>
          <w:rFonts w:ascii="Verdana" w:hAnsi="Verdana"/>
          <w:sz w:val="20"/>
          <w:szCs w:val="20"/>
        </w:rPr>
        <w:t>company is forecast to reach</w:t>
      </w:r>
      <w:r>
        <w:rPr>
          <w:rFonts w:ascii="Verdana" w:hAnsi="Verdana"/>
          <w:sz w:val="20"/>
          <w:szCs w:val="20"/>
        </w:rPr>
        <w:t xml:space="preserve"> up to </w:t>
      </w:r>
      <w:r w:rsidRPr="003256DD">
        <w:rPr>
          <w:rFonts w:ascii="Verdana" w:hAnsi="Verdana"/>
          <w:sz w:val="20"/>
          <w:szCs w:val="20"/>
        </w:rPr>
        <w:t>$</w:t>
      </w:r>
      <w:r>
        <w:rPr>
          <w:rFonts w:ascii="Verdana" w:hAnsi="Verdana"/>
          <w:sz w:val="20"/>
          <w:szCs w:val="20"/>
        </w:rPr>
        <w:t>350</w:t>
      </w:r>
      <w:r w:rsidRPr="003256DD">
        <w:rPr>
          <w:rFonts w:ascii="Verdana" w:hAnsi="Verdana"/>
          <w:sz w:val="20"/>
          <w:szCs w:val="20"/>
        </w:rPr>
        <w:t xml:space="preserve"> </w:t>
      </w:r>
      <w:r w:rsidRPr="0047615D">
        <w:rPr>
          <w:rFonts w:ascii="Verdana" w:hAnsi="Verdana"/>
          <w:sz w:val="20"/>
          <w:szCs w:val="20"/>
        </w:rPr>
        <w:t xml:space="preserve">million in fiscal year 2021. </w:t>
      </w:r>
      <w:bookmarkEnd w:id="1"/>
      <w:r w:rsidRPr="0047615D">
        <w:rPr>
          <w:rFonts w:ascii="Verdana" w:eastAsia="Times New Roman" w:hAnsi="Verdana" w:cs="Arial"/>
          <w:sz w:val="20"/>
          <w:szCs w:val="20"/>
        </w:rPr>
        <w:t xml:space="preserve">Several years ago, </w:t>
      </w:r>
      <w:r w:rsidRPr="0047615D">
        <w:rPr>
          <w:rFonts w:ascii="Verdana" w:eastAsia="Times New Roman" w:hAnsi="Verdana"/>
          <w:sz w:val="20"/>
          <w:szCs w:val="20"/>
        </w:rPr>
        <w:t>Salerno</w:t>
      </w:r>
      <w:r w:rsidRPr="0047615D">
        <w:rPr>
          <w:rFonts w:ascii="Verdana" w:eastAsia="Times New Roman" w:hAnsi="Verdana" w:cs="Arial"/>
          <w:sz w:val="20"/>
          <w:szCs w:val="20"/>
        </w:rPr>
        <w:t xml:space="preserve"> set a personal goal to help the company reach a quarter</w:t>
      </w:r>
      <w:r w:rsidRPr="00E83AD3">
        <w:rPr>
          <w:rFonts w:ascii="Verdana" w:eastAsia="Times New Roman" w:hAnsi="Verdana" w:cs="Arial"/>
          <w:sz w:val="20"/>
          <w:szCs w:val="20"/>
        </w:rPr>
        <w:t xml:space="preserve">-billion dollars in revenue before he retired. </w:t>
      </w:r>
      <w:r>
        <w:rPr>
          <w:rFonts w:ascii="Verdana" w:eastAsia="Times New Roman" w:hAnsi="Verdana" w:cs="Arial"/>
          <w:sz w:val="20"/>
          <w:szCs w:val="20"/>
        </w:rPr>
        <w:t>He</w:t>
      </w:r>
      <w:r w:rsidRPr="00E83AD3">
        <w:rPr>
          <w:rFonts w:ascii="Verdana" w:eastAsia="Times New Roman" w:hAnsi="Verdana" w:cs="Arial"/>
          <w:sz w:val="20"/>
          <w:szCs w:val="20"/>
        </w:rPr>
        <w:t xml:space="preserve"> surpassed that goal in fiscal year 2019 and </w:t>
      </w:r>
      <w:r>
        <w:rPr>
          <w:rFonts w:ascii="Verdana" w:eastAsia="Times New Roman" w:hAnsi="Verdana" w:cs="Arial"/>
          <w:sz w:val="20"/>
          <w:szCs w:val="20"/>
        </w:rPr>
        <w:t>is on track to</w:t>
      </w:r>
      <w:r w:rsidRPr="00E83AD3">
        <w:rPr>
          <w:rFonts w:ascii="Verdana" w:eastAsia="Times New Roman" w:hAnsi="Verdana" w:cs="Arial"/>
          <w:sz w:val="20"/>
          <w:szCs w:val="20"/>
        </w:rPr>
        <w:t xml:space="preserve"> reach a half-</w:t>
      </w:r>
      <w:r w:rsidRPr="008A2BD5">
        <w:rPr>
          <w:rFonts w:ascii="Verdana" w:eastAsia="Times New Roman" w:hAnsi="Verdana" w:cs="Arial"/>
          <w:sz w:val="20"/>
          <w:szCs w:val="20"/>
        </w:rPr>
        <w:t xml:space="preserve">billion dollars in revenue before he officially retires. </w:t>
      </w:r>
    </w:p>
    <w:p w14:paraId="38EFC47C" w14:textId="77777777" w:rsidR="00D74458" w:rsidRPr="00F337DE" w:rsidRDefault="00D74458" w:rsidP="00D74458">
      <w:pPr>
        <w:rPr>
          <w:rFonts w:ascii="Verdana" w:hAnsi="Verdana"/>
          <w:sz w:val="20"/>
          <w:szCs w:val="20"/>
        </w:rPr>
      </w:pPr>
    </w:p>
    <w:p w14:paraId="615193F9" w14:textId="77777777" w:rsidR="00D74458" w:rsidRDefault="00D74458" w:rsidP="00D74458">
      <w:pPr>
        <w:spacing w:line="231" w:lineRule="atLeast"/>
        <w:rPr>
          <w:rFonts w:ascii="Verdana" w:eastAsia="Times New Roman" w:hAnsi="Verdana"/>
          <w:sz w:val="20"/>
          <w:szCs w:val="20"/>
        </w:rPr>
      </w:pPr>
      <w:r w:rsidRPr="00F337DE">
        <w:rPr>
          <w:rFonts w:ascii="Verdana" w:eastAsia="Times New Roman" w:hAnsi="Verdana"/>
          <w:sz w:val="20"/>
          <w:szCs w:val="20"/>
        </w:rPr>
        <w:t>While the</w:t>
      </w:r>
      <w:r w:rsidRPr="00F337DE">
        <w:rPr>
          <w:rFonts w:ascii="Verdana" w:eastAsia="Times New Roman" w:hAnsi="Verdana" w:cs="Arial"/>
          <w:sz w:val="20"/>
          <w:szCs w:val="20"/>
        </w:rPr>
        <w:t xml:space="preserve"> </w:t>
      </w:r>
      <w:r w:rsidRPr="00F337DE">
        <w:rPr>
          <w:rFonts w:ascii="Verdana" w:eastAsia="Times New Roman" w:hAnsi="Verdana"/>
          <w:sz w:val="20"/>
          <w:szCs w:val="20"/>
        </w:rPr>
        <w:t>v</w:t>
      </w:r>
      <w:r w:rsidRPr="00F337DE">
        <w:rPr>
          <w:rFonts w:ascii="Verdana" w:eastAsia="Times New Roman" w:hAnsi="Verdana" w:cs="Arial"/>
          <w:sz w:val="20"/>
          <w:szCs w:val="20"/>
        </w:rPr>
        <w:t xml:space="preserve">ice </w:t>
      </w:r>
      <w:r w:rsidRPr="00F337DE">
        <w:rPr>
          <w:rFonts w:ascii="Verdana" w:eastAsia="Times New Roman" w:hAnsi="Verdana"/>
          <w:sz w:val="20"/>
          <w:szCs w:val="20"/>
        </w:rPr>
        <w:t>p</w:t>
      </w:r>
      <w:r w:rsidRPr="00F337DE">
        <w:rPr>
          <w:rFonts w:ascii="Verdana" w:eastAsia="Times New Roman" w:hAnsi="Verdana" w:cs="Arial"/>
          <w:sz w:val="20"/>
          <w:szCs w:val="20"/>
        </w:rPr>
        <w:t>residents will maintain</w:t>
      </w:r>
      <w:r>
        <w:rPr>
          <w:rFonts w:ascii="Verdana" w:eastAsia="Times New Roman" w:hAnsi="Verdana"/>
          <w:sz w:val="20"/>
          <w:szCs w:val="20"/>
        </w:rPr>
        <w:t xml:space="preserve"> their</w:t>
      </w:r>
      <w:r w:rsidRPr="00F337DE">
        <w:rPr>
          <w:rFonts w:ascii="Verdana" w:eastAsia="Times New Roman" w:hAnsi="Verdana" w:cs="Arial"/>
          <w:sz w:val="20"/>
          <w:szCs w:val="20"/>
        </w:rPr>
        <w:t xml:space="preserve"> responsibility to lead their specialty divisions with the highest level of customer satisfaction and sustained profitability</w:t>
      </w:r>
      <w:r w:rsidRPr="00F337DE">
        <w:rPr>
          <w:rFonts w:ascii="Verdana" w:eastAsia="Times New Roman" w:hAnsi="Verdana"/>
          <w:sz w:val="20"/>
          <w:szCs w:val="20"/>
        </w:rPr>
        <w:t xml:space="preserve">, Parkes </w:t>
      </w:r>
      <w:r w:rsidRPr="00F337DE">
        <w:rPr>
          <w:rFonts w:ascii="Verdana" w:eastAsia="Times New Roman" w:hAnsi="Verdana" w:cs="Arial"/>
          <w:sz w:val="20"/>
          <w:szCs w:val="20"/>
        </w:rPr>
        <w:t>will transition to oversee and lead the company in executing strategic initiatives, general corporate decision</w:t>
      </w:r>
      <w:r>
        <w:rPr>
          <w:rFonts w:ascii="Verdana" w:eastAsia="Times New Roman" w:hAnsi="Verdana" w:cs="Arial"/>
          <w:sz w:val="20"/>
          <w:szCs w:val="20"/>
        </w:rPr>
        <w:t>-</w:t>
      </w:r>
      <w:r w:rsidRPr="00F337DE">
        <w:rPr>
          <w:rFonts w:ascii="Verdana" w:eastAsia="Times New Roman" w:hAnsi="Verdana" w:cs="Arial"/>
          <w:sz w:val="20"/>
          <w:szCs w:val="20"/>
        </w:rPr>
        <w:t>making, grow</w:t>
      </w:r>
      <w:r>
        <w:rPr>
          <w:rFonts w:ascii="Verdana" w:eastAsia="Times New Roman" w:hAnsi="Verdana" w:cs="Arial"/>
          <w:sz w:val="20"/>
          <w:szCs w:val="20"/>
        </w:rPr>
        <w:t>th of</w:t>
      </w:r>
      <w:r w:rsidRPr="00F337DE">
        <w:rPr>
          <w:rFonts w:ascii="Verdana" w:eastAsia="Times New Roman" w:hAnsi="Verdana" w:cs="Arial"/>
          <w:sz w:val="20"/>
          <w:szCs w:val="20"/>
        </w:rPr>
        <w:t xml:space="preserve"> divisions, </w:t>
      </w:r>
      <w:r>
        <w:rPr>
          <w:rFonts w:ascii="Verdana" w:eastAsia="Times New Roman" w:hAnsi="Verdana" w:cs="Arial"/>
          <w:sz w:val="20"/>
          <w:szCs w:val="20"/>
        </w:rPr>
        <w:t>management of</w:t>
      </w:r>
      <w:r w:rsidRPr="00F337DE">
        <w:rPr>
          <w:rFonts w:ascii="Verdana" w:eastAsia="Times New Roman" w:hAnsi="Verdana" w:cs="Arial"/>
          <w:sz w:val="20"/>
          <w:szCs w:val="20"/>
        </w:rPr>
        <w:t xml:space="preserve"> financial decisions and responsib</w:t>
      </w:r>
      <w:r>
        <w:rPr>
          <w:rFonts w:ascii="Verdana" w:eastAsia="Times New Roman" w:hAnsi="Verdana" w:cs="Arial"/>
          <w:sz w:val="20"/>
          <w:szCs w:val="20"/>
        </w:rPr>
        <w:t>i</w:t>
      </w:r>
      <w:r w:rsidRPr="00F337DE">
        <w:rPr>
          <w:rFonts w:ascii="Verdana" w:eastAsia="Times New Roman" w:hAnsi="Verdana" w:cs="Arial"/>
          <w:sz w:val="20"/>
          <w:szCs w:val="20"/>
        </w:rPr>
        <w:t>l</w:t>
      </w:r>
      <w:r>
        <w:rPr>
          <w:rFonts w:ascii="Verdana" w:eastAsia="Times New Roman" w:hAnsi="Verdana" w:cs="Arial"/>
          <w:sz w:val="20"/>
          <w:szCs w:val="20"/>
        </w:rPr>
        <w:t>ity</w:t>
      </w:r>
      <w:r w:rsidRPr="00F337DE">
        <w:rPr>
          <w:rFonts w:ascii="Verdana" w:eastAsia="Times New Roman" w:hAnsi="Verdana" w:cs="Arial"/>
          <w:sz w:val="20"/>
          <w:szCs w:val="20"/>
        </w:rPr>
        <w:t xml:space="preserve"> for the well-being of </w:t>
      </w:r>
      <w:r w:rsidRPr="00F337DE">
        <w:rPr>
          <w:rFonts w:ascii="Verdana" w:eastAsia="Times New Roman" w:hAnsi="Verdana"/>
          <w:sz w:val="20"/>
          <w:szCs w:val="20"/>
        </w:rPr>
        <w:t>O’Connell’s</w:t>
      </w:r>
      <w:r w:rsidRPr="00F337DE">
        <w:rPr>
          <w:rFonts w:ascii="Verdana" w:eastAsia="Times New Roman" w:hAnsi="Verdana" w:cs="Arial"/>
          <w:sz w:val="20"/>
          <w:szCs w:val="20"/>
        </w:rPr>
        <w:t xml:space="preserve"> 800+ employees.</w:t>
      </w:r>
      <w:r>
        <w:rPr>
          <w:rFonts w:ascii="Verdana" w:eastAsia="Times New Roman" w:hAnsi="Verdana"/>
          <w:sz w:val="20"/>
          <w:szCs w:val="20"/>
        </w:rPr>
        <w:t xml:space="preserve"> Salerno</w:t>
      </w:r>
      <w:r w:rsidRPr="00B26F17">
        <w:rPr>
          <w:rFonts w:ascii="Verdana" w:eastAsia="Times New Roman" w:hAnsi="Verdana"/>
          <w:sz w:val="20"/>
          <w:szCs w:val="20"/>
        </w:rPr>
        <w:t xml:space="preserve"> </w:t>
      </w:r>
      <w:r>
        <w:rPr>
          <w:rFonts w:ascii="Verdana" w:eastAsia="Times New Roman" w:hAnsi="Verdana"/>
          <w:sz w:val="20"/>
          <w:szCs w:val="20"/>
        </w:rPr>
        <w:t>will step down from the</w:t>
      </w:r>
      <w:r w:rsidRPr="00B26F17">
        <w:rPr>
          <w:rFonts w:ascii="Verdana" w:eastAsia="Times New Roman" w:hAnsi="Verdana"/>
          <w:sz w:val="20"/>
          <w:szCs w:val="20"/>
        </w:rPr>
        <w:t xml:space="preserve"> day-to-day activities of the business</w:t>
      </w:r>
      <w:r>
        <w:rPr>
          <w:rFonts w:ascii="Verdana" w:eastAsia="Times New Roman" w:hAnsi="Verdana"/>
          <w:sz w:val="20"/>
          <w:szCs w:val="20"/>
        </w:rPr>
        <w:t xml:space="preserve"> but </w:t>
      </w:r>
      <w:r w:rsidRPr="00B26F17">
        <w:rPr>
          <w:rFonts w:ascii="Verdana" w:eastAsia="Times New Roman" w:hAnsi="Verdana"/>
          <w:sz w:val="20"/>
          <w:szCs w:val="20"/>
        </w:rPr>
        <w:t xml:space="preserve">will </w:t>
      </w:r>
      <w:r w:rsidRPr="00B26F17">
        <w:rPr>
          <w:rFonts w:ascii="Verdana" w:eastAsia="Times New Roman" w:hAnsi="Verdana" w:cs="Arial"/>
          <w:sz w:val="20"/>
          <w:szCs w:val="20"/>
        </w:rPr>
        <w:t>actively assist the leadership team</w:t>
      </w:r>
      <w:r>
        <w:rPr>
          <w:rFonts w:ascii="Verdana" w:eastAsia="Times New Roman" w:hAnsi="Verdana" w:cs="Arial"/>
          <w:sz w:val="20"/>
          <w:szCs w:val="20"/>
        </w:rPr>
        <w:t>,</w:t>
      </w:r>
      <w:r w:rsidRPr="00B26F17">
        <w:rPr>
          <w:rFonts w:ascii="Verdana" w:eastAsia="Times New Roman" w:hAnsi="Verdana" w:cs="Arial"/>
          <w:sz w:val="20"/>
          <w:szCs w:val="20"/>
        </w:rPr>
        <w:t xml:space="preserve"> as they may request</w:t>
      </w:r>
      <w:r>
        <w:rPr>
          <w:rFonts w:ascii="Verdana" w:eastAsia="Times New Roman" w:hAnsi="Verdana"/>
          <w:sz w:val="20"/>
          <w:szCs w:val="20"/>
        </w:rPr>
        <w:t xml:space="preserve"> his support when needed.</w:t>
      </w:r>
    </w:p>
    <w:p w14:paraId="11A6A9E0" w14:textId="77777777" w:rsidR="00D74458" w:rsidRDefault="00D74458" w:rsidP="00D74458">
      <w:pPr>
        <w:spacing w:line="231" w:lineRule="atLeast"/>
        <w:rPr>
          <w:rFonts w:ascii="Verdana" w:eastAsia="Times New Roman" w:hAnsi="Verdana"/>
          <w:sz w:val="20"/>
          <w:szCs w:val="20"/>
        </w:rPr>
      </w:pPr>
    </w:p>
    <w:p w14:paraId="41CFB7DD" w14:textId="77777777" w:rsidR="00D74458" w:rsidRPr="00F337DE" w:rsidRDefault="00D74458" w:rsidP="00D74458">
      <w:pPr>
        <w:spacing w:line="231" w:lineRule="atLeast"/>
        <w:rPr>
          <w:rFonts w:ascii="Verdana" w:eastAsia="Times New Roman" w:hAnsi="Verdana" w:cs="Arial"/>
          <w:sz w:val="20"/>
          <w:szCs w:val="20"/>
        </w:rPr>
      </w:pPr>
      <w:r w:rsidRPr="007806A6">
        <w:rPr>
          <w:rFonts w:ascii="Verdana" w:eastAsia="Times New Roman" w:hAnsi="Verdana"/>
          <w:sz w:val="20"/>
          <w:szCs w:val="20"/>
        </w:rPr>
        <w:t xml:space="preserve">“It has been an honor to </w:t>
      </w:r>
      <w:r>
        <w:rPr>
          <w:rFonts w:ascii="Verdana" w:eastAsia="Times New Roman" w:hAnsi="Verdana"/>
          <w:sz w:val="20"/>
          <w:szCs w:val="20"/>
        </w:rPr>
        <w:t xml:space="preserve">be a part of O’Connell Electric for 50 years and serve </w:t>
      </w:r>
      <w:r w:rsidRPr="007806A6">
        <w:rPr>
          <w:rFonts w:ascii="Verdana" w:eastAsia="Times New Roman" w:hAnsi="Verdana"/>
          <w:sz w:val="20"/>
          <w:szCs w:val="20"/>
        </w:rPr>
        <w:t xml:space="preserve">as CEO for the </w:t>
      </w:r>
      <w:r>
        <w:rPr>
          <w:rFonts w:ascii="Verdana" w:eastAsia="Times New Roman" w:hAnsi="Verdana"/>
          <w:sz w:val="20"/>
          <w:szCs w:val="20"/>
        </w:rPr>
        <w:t>p</w:t>
      </w:r>
      <w:r w:rsidRPr="007806A6">
        <w:rPr>
          <w:rFonts w:ascii="Verdana" w:eastAsia="Times New Roman" w:hAnsi="Verdana"/>
          <w:sz w:val="20"/>
          <w:szCs w:val="20"/>
        </w:rPr>
        <w:t>ast 14 years,” Salerno</w:t>
      </w:r>
      <w:r>
        <w:rPr>
          <w:rFonts w:ascii="Verdana" w:eastAsia="Times New Roman" w:hAnsi="Verdana"/>
          <w:sz w:val="20"/>
          <w:szCs w:val="20"/>
        </w:rPr>
        <w:t xml:space="preserve"> said</w:t>
      </w:r>
      <w:r w:rsidRPr="007806A6">
        <w:rPr>
          <w:rFonts w:ascii="Verdana" w:eastAsia="Times New Roman" w:hAnsi="Verdana"/>
          <w:sz w:val="20"/>
          <w:szCs w:val="20"/>
        </w:rPr>
        <w:t xml:space="preserve">. </w:t>
      </w:r>
      <w:r>
        <w:rPr>
          <w:rFonts w:ascii="Verdana" w:eastAsia="Times New Roman" w:hAnsi="Verdana"/>
          <w:sz w:val="20"/>
          <w:szCs w:val="20"/>
        </w:rPr>
        <w:t>“I’m looking forward to supporting the team and company in my advisory role. T</w:t>
      </w:r>
      <w:r w:rsidRPr="007806A6">
        <w:rPr>
          <w:rFonts w:ascii="Verdana" w:eastAsia="Times New Roman" w:hAnsi="Verdana"/>
          <w:sz w:val="20"/>
          <w:szCs w:val="20"/>
        </w:rPr>
        <w:t>om is well prepared to take the reins</w:t>
      </w:r>
      <w:r>
        <w:rPr>
          <w:rFonts w:ascii="Verdana" w:eastAsia="Times New Roman" w:hAnsi="Verdana"/>
          <w:sz w:val="20"/>
          <w:szCs w:val="20"/>
        </w:rPr>
        <w:t xml:space="preserve">. He’ll </w:t>
      </w:r>
      <w:r w:rsidRPr="007806A6">
        <w:rPr>
          <w:rFonts w:ascii="Verdana" w:eastAsia="Times New Roman" w:hAnsi="Verdana"/>
          <w:sz w:val="20"/>
          <w:szCs w:val="20"/>
        </w:rPr>
        <w:t>ensure the company’s fiscal responsibility</w:t>
      </w:r>
      <w:r>
        <w:rPr>
          <w:rFonts w:ascii="Verdana" w:eastAsia="Times New Roman" w:hAnsi="Verdana"/>
          <w:sz w:val="20"/>
          <w:szCs w:val="20"/>
        </w:rPr>
        <w:t xml:space="preserve">, </w:t>
      </w:r>
      <w:r w:rsidRPr="007806A6">
        <w:rPr>
          <w:rFonts w:ascii="Verdana" w:eastAsia="Times New Roman" w:hAnsi="Verdana"/>
          <w:sz w:val="20"/>
          <w:szCs w:val="20"/>
        </w:rPr>
        <w:t xml:space="preserve">make sound </w:t>
      </w:r>
      <w:r w:rsidRPr="007806A6">
        <w:rPr>
          <w:rFonts w:ascii="Verdana" w:eastAsia="Times New Roman" w:hAnsi="Verdana" w:cs="Arial"/>
          <w:sz w:val="20"/>
          <w:szCs w:val="20"/>
        </w:rPr>
        <w:t xml:space="preserve">investments to keep </w:t>
      </w:r>
      <w:r>
        <w:rPr>
          <w:rFonts w:ascii="Verdana" w:eastAsia="Times New Roman" w:hAnsi="Verdana"/>
          <w:sz w:val="20"/>
          <w:szCs w:val="20"/>
        </w:rPr>
        <w:t xml:space="preserve">us </w:t>
      </w:r>
      <w:r w:rsidRPr="007806A6">
        <w:rPr>
          <w:rFonts w:ascii="Verdana" w:eastAsia="Times New Roman" w:hAnsi="Verdana" w:cs="Arial"/>
          <w:sz w:val="20"/>
          <w:szCs w:val="20"/>
        </w:rPr>
        <w:t>in a strong market position in the industry</w:t>
      </w:r>
      <w:r>
        <w:rPr>
          <w:rFonts w:ascii="Verdana" w:eastAsia="Times New Roman" w:hAnsi="Verdana"/>
          <w:sz w:val="20"/>
          <w:szCs w:val="20"/>
        </w:rPr>
        <w:t>, seek</w:t>
      </w:r>
      <w:r w:rsidRPr="007806A6">
        <w:rPr>
          <w:rFonts w:ascii="Verdana" w:eastAsia="Times New Roman" w:hAnsi="Verdana" w:cs="Arial"/>
          <w:sz w:val="20"/>
          <w:szCs w:val="20"/>
        </w:rPr>
        <w:t xml:space="preserve"> ways to remain competitive, including leveraging technology whenever it’s feasible</w:t>
      </w:r>
      <w:r>
        <w:rPr>
          <w:rFonts w:ascii="Verdana" w:eastAsia="Times New Roman" w:hAnsi="Verdana" w:cs="Arial"/>
          <w:sz w:val="20"/>
          <w:szCs w:val="20"/>
        </w:rPr>
        <w:t>,</w:t>
      </w:r>
      <w:r>
        <w:rPr>
          <w:rFonts w:ascii="Verdana" w:eastAsia="Times New Roman" w:hAnsi="Verdana"/>
          <w:sz w:val="20"/>
          <w:szCs w:val="20"/>
        </w:rPr>
        <w:t xml:space="preserve"> </w:t>
      </w:r>
      <w:r w:rsidRPr="007806A6">
        <w:rPr>
          <w:rFonts w:ascii="Verdana" w:eastAsia="Times New Roman" w:hAnsi="Verdana" w:cs="Arial"/>
          <w:sz w:val="20"/>
          <w:szCs w:val="20"/>
        </w:rPr>
        <w:t>investing in capital improvements</w:t>
      </w:r>
      <w:r>
        <w:rPr>
          <w:rFonts w:ascii="Verdana" w:eastAsia="Times New Roman" w:hAnsi="Verdana"/>
          <w:sz w:val="20"/>
          <w:szCs w:val="20"/>
        </w:rPr>
        <w:t xml:space="preserve">, and will continue to </w:t>
      </w:r>
      <w:r w:rsidRPr="007806A6">
        <w:rPr>
          <w:rFonts w:ascii="Verdana" w:eastAsia="Times New Roman" w:hAnsi="Verdana" w:cs="Arial"/>
          <w:sz w:val="20"/>
          <w:szCs w:val="20"/>
        </w:rPr>
        <w:t>recruit and train top talent.</w:t>
      </w:r>
      <w:r>
        <w:rPr>
          <w:rFonts w:ascii="Verdana" w:eastAsia="Times New Roman" w:hAnsi="Verdana"/>
          <w:sz w:val="20"/>
          <w:szCs w:val="20"/>
        </w:rPr>
        <w:t>”</w:t>
      </w:r>
    </w:p>
    <w:p w14:paraId="58CD69AF" w14:textId="77777777" w:rsidR="00D74458" w:rsidRPr="003D6711" w:rsidRDefault="00D74458" w:rsidP="00D74458">
      <w:pPr>
        <w:spacing w:line="231" w:lineRule="atLeast"/>
        <w:rPr>
          <w:rFonts w:ascii="Verdana" w:hAnsi="Verdana"/>
          <w:sz w:val="20"/>
          <w:szCs w:val="20"/>
        </w:rPr>
      </w:pPr>
    </w:p>
    <w:p w14:paraId="5B5C3497" w14:textId="77777777" w:rsidR="00D74458" w:rsidRPr="00B26F17" w:rsidRDefault="00D74458" w:rsidP="00D74458">
      <w:pPr>
        <w:spacing w:line="231" w:lineRule="atLeast"/>
        <w:rPr>
          <w:rFonts w:ascii="Verdana" w:eastAsia="Times New Roman" w:hAnsi="Verdana"/>
          <w:sz w:val="20"/>
          <w:szCs w:val="20"/>
        </w:rPr>
      </w:pPr>
      <w:r w:rsidRPr="003D6711">
        <w:rPr>
          <w:rFonts w:ascii="Verdana" w:eastAsia="Times New Roman" w:hAnsi="Verdana" w:cs="Arial"/>
          <w:sz w:val="20"/>
          <w:szCs w:val="20"/>
        </w:rPr>
        <w:t>A well-respected and accomplished leader</w:t>
      </w:r>
      <w:r>
        <w:rPr>
          <w:rFonts w:ascii="Verdana" w:eastAsia="Times New Roman" w:hAnsi="Verdana"/>
          <w:sz w:val="20"/>
          <w:szCs w:val="20"/>
        </w:rPr>
        <w:t xml:space="preserve">, Parkes is </w:t>
      </w:r>
      <w:r w:rsidRPr="003D6711">
        <w:rPr>
          <w:rFonts w:ascii="Verdana" w:eastAsia="Times New Roman" w:hAnsi="Verdana" w:cs="Arial"/>
          <w:sz w:val="20"/>
          <w:szCs w:val="20"/>
        </w:rPr>
        <w:t>a fourth</w:t>
      </w:r>
      <w:r>
        <w:rPr>
          <w:rFonts w:ascii="Verdana" w:eastAsia="Times New Roman" w:hAnsi="Verdana" w:cs="Arial"/>
          <w:sz w:val="20"/>
          <w:szCs w:val="20"/>
        </w:rPr>
        <w:t>-</w:t>
      </w:r>
      <w:r w:rsidRPr="003D6711">
        <w:rPr>
          <w:rFonts w:ascii="Verdana" w:eastAsia="Times New Roman" w:hAnsi="Verdana" w:cs="Arial"/>
          <w:sz w:val="20"/>
          <w:szCs w:val="20"/>
        </w:rPr>
        <w:t xml:space="preserve">generation Master Electrician </w:t>
      </w:r>
      <w:r w:rsidRPr="007806A6">
        <w:rPr>
          <w:rFonts w:ascii="Verdana" w:eastAsia="Times New Roman" w:hAnsi="Verdana" w:cs="Arial"/>
          <w:sz w:val="20"/>
          <w:szCs w:val="20"/>
        </w:rPr>
        <w:t xml:space="preserve">with nearly five decades at </w:t>
      </w:r>
      <w:r>
        <w:rPr>
          <w:rFonts w:ascii="Verdana" w:eastAsia="Times New Roman" w:hAnsi="Verdana"/>
          <w:sz w:val="20"/>
          <w:szCs w:val="20"/>
        </w:rPr>
        <w:t>O’Connell Electric</w:t>
      </w:r>
      <w:r w:rsidRPr="007806A6">
        <w:rPr>
          <w:rFonts w:ascii="Verdana" w:eastAsia="Times New Roman" w:hAnsi="Verdana" w:cs="Arial"/>
          <w:sz w:val="20"/>
          <w:szCs w:val="20"/>
        </w:rPr>
        <w:t xml:space="preserve"> who has worked his way to the top, from sweeping floors to president and soon to CEO</w:t>
      </w:r>
      <w:r>
        <w:rPr>
          <w:rFonts w:ascii="Verdana" w:eastAsia="Times New Roman" w:hAnsi="Verdana" w:cs="Arial"/>
          <w:sz w:val="20"/>
          <w:szCs w:val="20"/>
        </w:rPr>
        <w:t>. H</w:t>
      </w:r>
      <w:r w:rsidRPr="007806A6">
        <w:rPr>
          <w:rFonts w:ascii="Verdana" w:eastAsia="Times New Roman" w:hAnsi="Verdana" w:cs="Arial"/>
          <w:sz w:val="20"/>
          <w:szCs w:val="20"/>
        </w:rPr>
        <w:t xml:space="preserve">e’s earned his esteemed role. Tom has worked very closely with </w:t>
      </w:r>
      <w:r>
        <w:rPr>
          <w:rFonts w:ascii="Verdana" w:eastAsia="Times New Roman" w:hAnsi="Verdana"/>
          <w:sz w:val="20"/>
          <w:szCs w:val="20"/>
        </w:rPr>
        <w:t>Salerno</w:t>
      </w:r>
      <w:r w:rsidRPr="007806A6">
        <w:rPr>
          <w:rFonts w:ascii="Verdana" w:eastAsia="Times New Roman" w:hAnsi="Verdana" w:cs="Arial"/>
          <w:sz w:val="20"/>
          <w:szCs w:val="20"/>
        </w:rPr>
        <w:t xml:space="preserve"> over the years to thoroughly understand the global success of the company. </w:t>
      </w:r>
    </w:p>
    <w:p w14:paraId="7B5A72C6" w14:textId="77777777" w:rsidR="00D74458" w:rsidRPr="00B26F17" w:rsidRDefault="00D74458" w:rsidP="00D74458">
      <w:pPr>
        <w:spacing w:line="231" w:lineRule="atLeast"/>
        <w:rPr>
          <w:rFonts w:ascii="Verdana" w:eastAsia="Times New Roman" w:hAnsi="Verdana"/>
          <w:sz w:val="20"/>
          <w:szCs w:val="20"/>
        </w:rPr>
      </w:pPr>
    </w:p>
    <w:p w14:paraId="3A322B6B" w14:textId="77777777" w:rsidR="00D74458" w:rsidRDefault="00D74458" w:rsidP="00D74458">
      <w:pPr>
        <w:spacing w:line="231" w:lineRule="atLeast"/>
        <w:rPr>
          <w:rFonts w:ascii="Verdana" w:eastAsia="Times New Roman" w:hAnsi="Verdana"/>
          <w:sz w:val="20"/>
          <w:szCs w:val="20"/>
        </w:rPr>
      </w:pPr>
    </w:p>
    <w:p w14:paraId="62FB88AA" w14:textId="77777777" w:rsidR="00D74458" w:rsidRPr="00B26F17" w:rsidRDefault="00D74458" w:rsidP="00D74458">
      <w:pPr>
        <w:spacing w:line="231" w:lineRule="atLeast"/>
        <w:jc w:val="center"/>
        <w:rPr>
          <w:rFonts w:ascii="Verdana" w:eastAsia="Times New Roman" w:hAnsi="Verdana"/>
          <w:sz w:val="20"/>
          <w:szCs w:val="20"/>
        </w:rPr>
      </w:pPr>
      <w:r>
        <w:rPr>
          <w:rFonts w:ascii="Verdana" w:eastAsia="Times New Roman" w:hAnsi="Verdana"/>
          <w:sz w:val="20"/>
          <w:szCs w:val="20"/>
        </w:rPr>
        <w:t>(more)</w:t>
      </w:r>
    </w:p>
    <w:p w14:paraId="0AD9DCE2" w14:textId="77777777" w:rsidR="00D74458" w:rsidRDefault="00D74458" w:rsidP="00D74458">
      <w:pPr>
        <w:spacing w:line="231" w:lineRule="atLeast"/>
        <w:rPr>
          <w:rFonts w:ascii="Verdana" w:eastAsia="Times New Roman" w:hAnsi="Verdana"/>
          <w:sz w:val="20"/>
          <w:szCs w:val="20"/>
        </w:rPr>
      </w:pPr>
    </w:p>
    <w:p w14:paraId="57F201AD" w14:textId="31B86A7C" w:rsidR="00D74458" w:rsidRDefault="00D74458" w:rsidP="00D74458">
      <w:pPr>
        <w:spacing w:line="231" w:lineRule="atLeast"/>
        <w:rPr>
          <w:rFonts w:ascii="Verdana" w:eastAsia="Times New Roman" w:hAnsi="Verdana"/>
          <w:sz w:val="20"/>
          <w:szCs w:val="20"/>
        </w:rPr>
      </w:pPr>
      <w:r w:rsidRPr="00B26F17">
        <w:rPr>
          <w:rFonts w:ascii="Verdana" w:eastAsia="Times New Roman" w:hAnsi="Verdana"/>
          <w:sz w:val="20"/>
          <w:szCs w:val="20"/>
        </w:rPr>
        <w:lastRenderedPageBreak/>
        <w:t>Salerno</w:t>
      </w:r>
      <w:r>
        <w:rPr>
          <w:rFonts w:ascii="Verdana" w:eastAsia="Times New Roman" w:hAnsi="Verdana"/>
          <w:sz w:val="20"/>
          <w:szCs w:val="20"/>
        </w:rPr>
        <w:t>’s</w:t>
      </w:r>
      <w:r w:rsidRPr="00B26F17">
        <w:rPr>
          <w:rFonts w:ascii="Verdana" w:eastAsia="Times New Roman" w:hAnsi="Verdana"/>
          <w:sz w:val="20"/>
          <w:szCs w:val="20"/>
        </w:rPr>
        <w:t xml:space="preserve"> built-in altruistic tendencies will occupy a good deal of his time in retirement. His passion to support the community only grows. “That is what keeps you young</w:t>
      </w:r>
      <w:r>
        <w:rPr>
          <w:rFonts w:ascii="Verdana" w:eastAsia="Times New Roman" w:hAnsi="Verdana"/>
          <w:sz w:val="20"/>
          <w:szCs w:val="20"/>
        </w:rPr>
        <w:t>,” he said. “S</w:t>
      </w:r>
      <w:r w:rsidRPr="00B26F17">
        <w:rPr>
          <w:rFonts w:ascii="Verdana" w:eastAsia="Times New Roman" w:hAnsi="Verdana"/>
          <w:sz w:val="20"/>
          <w:szCs w:val="20"/>
        </w:rPr>
        <w:t>taying involved.</w:t>
      </w:r>
      <w:r>
        <w:rPr>
          <w:rFonts w:ascii="Verdana" w:eastAsia="Times New Roman" w:hAnsi="Verdana"/>
          <w:sz w:val="20"/>
          <w:szCs w:val="20"/>
        </w:rPr>
        <w:t>”</w:t>
      </w:r>
      <w:r w:rsidRPr="00B26F17">
        <w:rPr>
          <w:rFonts w:ascii="Verdana" w:eastAsia="Times New Roman" w:hAnsi="Verdana"/>
          <w:sz w:val="20"/>
          <w:szCs w:val="20"/>
        </w:rPr>
        <w:t xml:space="preserve"> He will remain </w:t>
      </w:r>
      <w:r>
        <w:rPr>
          <w:rFonts w:ascii="Verdana" w:eastAsia="Times New Roman" w:hAnsi="Verdana"/>
          <w:sz w:val="20"/>
          <w:szCs w:val="20"/>
        </w:rPr>
        <w:t xml:space="preserve">loyally active </w:t>
      </w:r>
      <w:r w:rsidRPr="00B26F17">
        <w:rPr>
          <w:rFonts w:ascii="Verdana" w:eastAsia="Times New Roman" w:hAnsi="Verdana"/>
          <w:sz w:val="20"/>
          <w:szCs w:val="20"/>
        </w:rPr>
        <w:t>on the boards for St. Anne’s Community and St. John Fisher College</w:t>
      </w:r>
      <w:r>
        <w:rPr>
          <w:rFonts w:ascii="Verdana" w:eastAsia="Times New Roman" w:hAnsi="Verdana"/>
          <w:sz w:val="20"/>
          <w:szCs w:val="20"/>
        </w:rPr>
        <w:t xml:space="preserve">, among others. </w:t>
      </w:r>
    </w:p>
    <w:p w14:paraId="318BDB29" w14:textId="77777777" w:rsidR="00D74458" w:rsidRDefault="00D74458" w:rsidP="00D74458">
      <w:pPr>
        <w:spacing w:line="231" w:lineRule="atLeast"/>
        <w:rPr>
          <w:rFonts w:ascii="Verdana" w:eastAsia="Times New Roman" w:hAnsi="Verdana"/>
          <w:sz w:val="20"/>
          <w:szCs w:val="20"/>
        </w:rPr>
      </w:pPr>
    </w:p>
    <w:p w14:paraId="5D6386D7" w14:textId="77777777" w:rsidR="00D74458" w:rsidRPr="00DC14FB" w:rsidRDefault="00D74458" w:rsidP="00D74458">
      <w:pPr>
        <w:spacing w:line="231" w:lineRule="atLeast"/>
        <w:rPr>
          <w:rFonts w:ascii="Verdana" w:hAnsi="Verdana"/>
          <w:sz w:val="20"/>
          <w:szCs w:val="20"/>
        </w:rPr>
      </w:pPr>
      <w:r w:rsidRPr="00DC14FB">
        <w:rPr>
          <w:rFonts w:ascii="Verdana" w:eastAsia="Times New Roman" w:hAnsi="Verdana"/>
          <w:sz w:val="20"/>
          <w:szCs w:val="20"/>
        </w:rPr>
        <w:t xml:space="preserve">O’Connell Electric </w:t>
      </w:r>
      <w:r w:rsidRPr="00DC14FB">
        <w:rPr>
          <w:rFonts w:ascii="Verdana" w:eastAsia="Times New Roman" w:hAnsi="Verdana" w:cs="Arial"/>
          <w:sz w:val="20"/>
          <w:szCs w:val="20"/>
        </w:rPr>
        <w:t>C</w:t>
      </w:r>
      <w:r w:rsidRPr="00DC14FB">
        <w:rPr>
          <w:rFonts w:ascii="Verdana" w:hAnsi="Verdana"/>
          <w:sz w:val="20"/>
          <w:szCs w:val="20"/>
        </w:rPr>
        <w:t xml:space="preserve">hairman Walter Parkes (Tom’s father) laid the foundation for O’Connell. He began in the trade working for his father at T.H. Green Electric, (the electrical construction company O’Connell acquired the assets of some years later, originally founded by his grandfather). Fast-forward six decades and the rich history continues. Tom will ensure the legacy of his family roots and continue the history through the family foundation established by his parents 26 years ago, </w:t>
      </w:r>
      <w:r w:rsidRPr="00DC14FB">
        <w:rPr>
          <w:rFonts w:ascii="Verdana" w:hAnsi="Verdana" w:cs="Arial"/>
          <w:sz w:val="20"/>
          <w:szCs w:val="20"/>
          <w:shd w:val="clear" w:color="auto" w:fill="FFFFFF"/>
        </w:rPr>
        <w:t>the Walter and Carmina Parkes Family Foundation</w:t>
      </w:r>
      <w:r w:rsidRPr="00DC14FB">
        <w:rPr>
          <w:rFonts w:ascii="Verdana" w:hAnsi="Verdana"/>
          <w:sz w:val="20"/>
          <w:szCs w:val="20"/>
        </w:rPr>
        <w:t xml:space="preserve">, which is led by his sister Susan Parkes-McNally, who serves as the company’s Executive Vice President, </w:t>
      </w:r>
      <w:r w:rsidRPr="00DC14FB">
        <w:rPr>
          <w:rFonts w:ascii="Verdana" w:hAnsi="Verdana"/>
          <w:color w:val="000000" w:themeColor="text1"/>
          <w:sz w:val="20"/>
          <w:szCs w:val="20"/>
        </w:rPr>
        <w:t>Treasurer</w:t>
      </w:r>
      <w:r>
        <w:rPr>
          <w:rFonts w:ascii="Verdana" w:hAnsi="Verdana"/>
          <w:color w:val="000000" w:themeColor="text1"/>
          <w:sz w:val="20"/>
          <w:szCs w:val="20"/>
        </w:rPr>
        <w:t xml:space="preserve"> and</w:t>
      </w:r>
      <w:r w:rsidRPr="00DC14FB">
        <w:rPr>
          <w:rFonts w:ascii="Verdana" w:hAnsi="Verdana"/>
          <w:color w:val="000000" w:themeColor="text1"/>
          <w:sz w:val="20"/>
          <w:szCs w:val="20"/>
        </w:rPr>
        <w:t xml:space="preserve"> HR Director.</w:t>
      </w:r>
    </w:p>
    <w:p w14:paraId="4E38C2DE" w14:textId="77777777" w:rsidR="00D74458" w:rsidRPr="00FA7CC4" w:rsidRDefault="00D74458" w:rsidP="00D74458">
      <w:pPr>
        <w:spacing w:line="231" w:lineRule="atLeast"/>
        <w:rPr>
          <w:rFonts w:ascii="Verdana" w:hAnsi="Verdana"/>
          <w:sz w:val="20"/>
          <w:szCs w:val="20"/>
          <w:highlight w:val="yellow"/>
        </w:rPr>
      </w:pPr>
    </w:p>
    <w:p w14:paraId="7298938A" w14:textId="77777777" w:rsidR="00D74458" w:rsidRPr="00B24F9E" w:rsidRDefault="00D74458" w:rsidP="00D74458">
      <w:pPr>
        <w:shd w:val="clear" w:color="auto" w:fill="FFFFFF"/>
        <w:spacing w:after="150"/>
        <w:rPr>
          <w:rFonts w:ascii="Verdana" w:eastAsia="Times New Roman" w:hAnsi="Verdana"/>
          <w:sz w:val="20"/>
          <w:szCs w:val="20"/>
        </w:rPr>
      </w:pPr>
      <w:r w:rsidRPr="00DC14FB">
        <w:rPr>
          <w:rFonts w:ascii="Verdana" w:eastAsia="Times New Roman" w:hAnsi="Verdana"/>
          <w:sz w:val="20"/>
          <w:szCs w:val="20"/>
        </w:rPr>
        <w:t>The Mary M. Parkes Center for Asthma, Allergy &amp; Pulmonary Care was established in 1995 by Tom’s parents and sisters in honor of his late sister, Mary M. Parkes, who passed in 1991 due to a severe asthma episode. Affiliated with the University of Rochester Medical Center, Mary Parkes was the first state-of-the-art asthma facility in the Northeastern United States. The company provides regular support to the center through volunteerism, financial support, and the donation of electrical construction services.</w:t>
      </w:r>
      <w:r w:rsidRPr="00B24F9E">
        <w:rPr>
          <w:rFonts w:ascii="Verdana" w:eastAsia="Times New Roman" w:hAnsi="Verdana"/>
          <w:sz w:val="20"/>
          <w:szCs w:val="20"/>
        </w:rPr>
        <w:t xml:space="preserve"> </w:t>
      </w:r>
    </w:p>
    <w:p w14:paraId="62610D9E" w14:textId="77777777" w:rsidR="00D74458" w:rsidRDefault="00D74458" w:rsidP="00D74458">
      <w:pPr>
        <w:spacing w:line="231" w:lineRule="atLeast"/>
        <w:rPr>
          <w:rFonts w:ascii="Verdana" w:hAnsi="Verdana"/>
          <w:sz w:val="20"/>
          <w:szCs w:val="20"/>
          <w:shd w:val="clear" w:color="auto" w:fill="FFFFFF"/>
        </w:rPr>
      </w:pPr>
      <w:r w:rsidRPr="00FB01FA">
        <w:rPr>
          <w:rFonts w:ascii="Verdana" w:hAnsi="Verdana"/>
          <w:color w:val="000000" w:themeColor="text1"/>
          <w:sz w:val="20"/>
          <w:szCs w:val="20"/>
        </w:rPr>
        <w:t>O’Connell has a deep bench of extremely committed leaders who give back as much to the community as they dedicate to their company and the industry.</w:t>
      </w:r>
      <w:r>
        <w:rPr>
          <w:rFonts w:ascii="Verdana" w:hAnsi="Verdana"/>
          <w:color w:val="000000" w:themeColor="text1"/>
          <w:sz w:val="20"/>
          <w:szCs w:val="20"/>
        </w:rPr>
        <w:t xml:space="preserve"> Susan</w:t>
      </w:r>
      <w:r w:rsidRPr="00FB01FA">
        <w:rPr>
          <w:rFonts w:ascii="Verdana" w:hAnsi="Verdana"/>
          <w:color w:val="000000" w:themeColor="text1"/>
          <w:sz w:val="20"/>
          <w:szCs w:val="20"/>
        </w:rPr>
        <w:t xml:space="preserve"> </w:t>
      </w:r>
      <w:r w:rsidRPr="00FB01FA">
        <w:rPr>
          <w:rFonts w:ascii="Verdana" w:hAnsi="Verdana"/>
          <w:sz w:val="20"/>
          <w:szCs w:val="20"/>
        </w:rPr>
        <w:t xml:space="preserve">Parkes-McNally is the heartbeat of the company, and as Salerno states, “keeps O’Connell Electric’s moral compass facing true north.” </w:t>
      </w:r>
      <w:r w:rsidRPr="00FB01FA">
        <w:rPr>
          <w:rFonts w:ascii="Verdana" w:hAnsi="Verdana"/>
          <w:sz w:val="20"/>
          <w:szCs w:val="20"/>
          <w:shd w:val="clear" w:color="auto" w:fill="FFFFFF"/>
        </w:rPr>
        <w:t>A</w:t>
      </w:r>
      <w:r w:rsidRPr="00FB01FA">
        <w:rPr>
          <w:rFonts w:ascii="Verdana" w:hAnsi="Verdana" w:cs="Arial"/>
          <w:sz w:val="20"/>
          <w:szCs w:val="20"/>
          <w:shd w:val="clear" w:color="auto" w:fill="FFFFFF"/>
        </w:rPr>
        <w:t xml:space="preserve"> founding family member and board member of the Mary M. Parkes </w:t>
      </w:r>
      <w:r w:rsidRPr="00FB01FA">
        <w:rPr>
          <w:rFonts w:ascii="Verdana" w:hAnsi="Verdana"/>
          <w:sz w:val="20"/>
          <w:szCs w:val="20"/>
          <w:shd w:val="clear" w:color="auto" w:fill="FFFFFF"/>
        </w:rPr>
        <w:t>Center</w:t>
      </w:r>
      <w:r w:rsidRPr="00FB01FA">
        <w:rPr>
          <w:rFonts w:ascii="Verdana" w:hAnsi="Verdana" w:cs="Arial"/>
          <w:sz w:val="20"/>
          <w:szCs w:val="20"/>
          <w:shd w:val="clear" w:color="auto" w:fill="FFFFFF"/>
        </w:rPr>
        <w:t xml:space="preserve"> </w:t>
      </w:r>
      <w:r w:rsidRPr="00FB01FA">
        <w:rPr>
          <w:rFonts w:ascii="Verdana" w:hAnsi="Verdana"/>
          <w:sz w:val="20"/>
          <w:szCs w:val="20"/>
          <w:shd w:val="clear" w:color="auto" w:fill="FFFFFF"/>
        </w:rPr>
        <w:t>and the</w:t>
      </w:r>
      <w:r w:rsidRPr="00FB01FA">
        <w:rPr>
          <w:rFonts w:ascii="Verdana" w:hAnsi="Verdana" w:cs="Arial"/>
          <w:sz w:val="20"/>
          <w:szCs w:val="20"/>
          <w:shd w:val="clear" w:color="auto" w:fill="FFFFFF"/>
        </w:rPr>
        <w:t xml:space="preserve"> Parkes Family Foundation</w:t>
      </w:r>
      <w:r w:rsidRPr="00FB01FA">
        <w:rPr>
          <w:rFonts w:ascii="Verdana" w:hAnsi="Verdana"/>
          <w:sz w:val="20"/>
          <w:szCs w:val="20"/>
          <w:shd w:val="clear" w:color="auto" w:fill="FFFFFF"/>
        </w:rPr>
        <w:t xml:space="preserve">, Parkes-McNally </w:t>
      </w:r>
      <w:r w:rsidRPr="00FB01FA">
        <w:rPr>
          <w:rFonts w:ascii="Verdana" w:hAnsi="Verdana"/>
          <w:sz w:val="20"/>
          <w:szCs w:val="20"/>
        </w:rPr>
        <w:t xml:space="preserve">has nearly five decades with O’Connell. She manages </w:t>
      </w:r>
      <w:r w:rsidRPr="00FB01FA">
        <w:rPr>
          <w:rFonts w:ascii="Verdana" w:hAnsi="Verdana" w:cs="Arial"/>
          <w:sz w:val="20"/>
          <w:szCs w:val="20"/>
          <w:shd w:val="clear" w:color="auto" w:fill="FFFFFF"/>
        </w:rPr>
        <w:t>HR service provisions, policies, and programs</w:t>
      </w:r>
      <w:r w:rsidRPr="00FB01FA">
        <w:rPr>
          <w:rFonts w:ascii="Verdana" w:hAnsi="Verdana"/>
          <w:sz w:val="20"/>
          <w:szCs w:val="20"/>
          <w:shd w:val="clear" w:color="auto" w:fill="FFFFFF"/>
        </w:rPr>
        <w:t xml:space="preserve">, as well as </w:t>
      </w:r>
      <w:r w:rsidRPr="00FB01FA">
        <w:rPr>
          <w:rFonts w:ascii="Verdana" w:hAnsi="Verdana" w:cs="Arial"/>
          <w:sz w:val="20"/>
          <w:szCs w:val="20"/>
          <w:shd w:val="clear" w:color="auto" w:fill="FFFFFF"/>
        </w:rPr>
        <w:t>the administration and payroll departments</w:t>
      </w:r>
      <w:r w:rsidRPr="00FB01FA">
        <w:rPr>
          <w:rFonts w:ascii="Verdana" w:hAnsi="Verdana"/>
          <w:sz w:val="20"/>
          <w:szCs w:val="20"/>
          <w:shd w:val="clear" w:color="auto" w:fill="FFFFFF"/>
        </w:rPr>
        <w:t>, supports</w:t>
      </w:r>
      <w:r w:rsidRPr="00FB01FA">
        <w:rPr>
          <w:rFonts w:ascii="Verdana" w:hAnsi="Verdana" w:cs="Arial"/>
          <w:sz w:val="20"/>
          <w:szCs w:val="20"/>
          <w:shd w:val="clear" w:color="auto" w:fill="FFFFFF"/>
        </w:rPr>
        <w:t xml:space="preserve"> corporate strategic initiatives</w:t>
      </w:r>
      <w:r w:rsidRPr="00FB01FA">
        <w:rPr>
          <w:rFonts w:ascii="Verdana" w:hAnsi="Verdana"/>
          <w:sz w:val="20"/>
          <w:szCs w:val="20"/>
          <w:shd w:val="clear" w:color="auto" w:fill="FFFFFF"/>
        </w:rPr>
        <w:t>, and</w:t>
      </w:r>
      <w:r w:rsidRPr="00FB01FA">
        <w:rPr>
          <w:rFonts w:ascii="Verdana" w:hAnsi="Verdana" w:cs="Arial"/>
          <w:sz w:val="20"/>
          <w:szCs w:val="20"/>
          <w:shd w:val="clear" w:color="auto" w:fill="FFFFFF"/>
        </w:rPr>
        <w:t xml:space="preserve"> </w:t>
      </w:r>
      <w:r w:rsidRPr="00FB01FA">
        <w:rPr>
          <w:rFonts w:ascii="Verdana" w:hAnsi="Verdana"/>
          <w:sz w:val="20"/>
          <w:szCs w:val="20"/>
          <w:shd w:val="clear" w:color="auto" w:fill="FFFFFF"/>
        </w:rPr>
        <w:t xml:space="preserve">leads many of </w:t>
      </w:r>
      <w:r w:rsidRPr="00FB01FA">
        <w:rPr>
          <w:rFonts w:ascii="Verdana" w:hAnsi="Verdana" w:cs="Arial"/>
          <w:sz w:val="20"/>
          <w:szCs w:val="20"/>
          <w:shd w:val="clear" w:color="auto" w:fill="FFFFFF"/>
        </w:rPr>
        <w:t>the company’s</w:t>
      </w:r>
      <w:r w:rsidRPr="00FB01FA">
        <w:rPr>
          <w:rFonts w:ascii="Verdana" w:hAnsi="Verdana"/>
          <w:sz w:val="20"/>
          <w:szCs w:val="20"/>
          <w:shd w:val="clear" w:color="auto" w:fill="FFFFFF"/>
        </w:rPr>
        <w:t xml:space="preserve"> corporate events and </w:t>
      </w:r>
      <w:r w:rsidRPr="00FB01FA">
        <w:rPr>
          <w:rFonts w:ascii="Verdana" w:hAnsi="Verdana" w:cs="Arial"/>
          <w:sz w:val="20"/>
          <w:szCs w:val="20"/>
          <w:shd w:val="clear" w:color="auto" w:fill="FFFFFF"/>
        </w:rPr>
        <w:t>philanthropic initiatives.</w:t>
      </w:r>
    </w:p>
    <w:p w14:paraId="4054433C" w14:textId="77777777" w:rsidR="00D74458" w:rsidRDefault="00D74458" w:rsidP="00D74458">
      <w:pPr>
        <w:rPr>
          <w:rFonts w:ascii="Verdana" w:hAnsi="Verdana"/>
          <w:sz w:val="20"/>
          <w:szCs w:val="20"/>
        </w:rPr>
      </w:pPr>
    </w:p>
    <w:p w14:paraId="7BA430A8" w14:textId="77777777" w:rsidR="00D74458" w:rsidRPr="00D30247" w:rsidRDefault="00D74458" w:rsidP="00D74458">
      <w:pPr>
        <w:spacing w:line="231" w:lineRule="atLeast"/>
        <w:rPr>
          <w:rFonts w:ascii="Verdana" w:hAnsi="Verdana"/>
          <w:sz w:val="20"/>
          <w:szCs w:val="20"/>
        </w:rPr>
      </w:pPr>
      <w:r w:rsidRPr="00D30247">
        <w:rPr>
          <w:rFonts w:ascii="Verdana" w:eastAsia="Times New Roman" w:hAnsi="Verdana"/>
          <w:sz w:val="20"/>
          <w:szCs w:val="20"/>
        </w:rPr>
        <w:t>With headquarters in</w:t>
      </w:r>
      <w:r w:rsidRPr="00D30247">
        <w:rPr>
          <w:rFonts w:ascii="Verdana" w:hAnsi="Verdana"/>
          <w:sz w:val="20"/>
          <w:szCs w:val="20"/>
        </w:rPr>
        <w:t xml:space="preserve"> </w:t>
      </w:r>
      <w:r w:rsidRPr="009D7CC4">
        <w:rPr>
          <w:rFonts w:ascii="Verdana" w:hAnsi="Verdana"/>
          <w:sz w:val="20"/>
          <w:szCs w:val="20"/>
        </w:rPr>
        <w:t xml:space="preserve">Victor, </w:t>
      </w:r>
      <w:r w:rsidRPr="00D30247">
        <w:rPr>
          <w:rFonts w:ascii="Verdana" w:hAnsi="Verdana"/>
          <w:sz w:val="20"/>
          <w:szCs w:val="20"/>
        </w:rPr>
        <w:t>N</w:t>
      </w:r>
      <w:r>
        <w:rPr>
          <w:rFonts w:ascii="Verdana" w:hAnsi="Verdana"/>
          <w:sz w:val="20"/>
          <w:szCs w:val="20"/>
        </w:rPr>
        <w:t xml:space="preserve">ew </w:t>
      </w:r>
      <w:r w:rsidRPr="00D30247">
        <w:rPr>
          <w:rFonts w:ascii="Verdana" w:hAnsi="Verdana"/>
          <w:sz w:val="20"/>
          <w:szCs w:val="20"/>
        </w:rPr>
        <w:t>Y</w:t>
      </w:r>
      <w:r>
        <w:rPr>
          <w:rFonts w:ascii="Verdana" w:hAnsi="Verdana"/>
          <w:sz w:val="20"/>
          <w:szCs w:val="20"/>
        </w:rPr>
        <w:t>ork</w:t>
      </w:r>
      <w:r w:rsidRPr="00D30247">
        <w:rPr>
          <w:rFonts w:ascii="Verdana" w:hAnsi="Verdana"/>
          <w:sz w:val="20"/>
          <w:szCs w:val="20"/>
        </w:rPr>
        <w:t xml:space="preserve">, O’Connell has offices across </w:t>
      </w:r>
      <w:r w:rsidRPr="004147EC">
        <w:rPr>
          <w:rFonts w:ascii="Verdana" w:hAnsi="Verdana"/>
          <w:sz w:val="20"/>
          <w:szCs w:val="20"/>
        </w:rPr>
        <w:t>the state in Rochester, Buffalo</w:t>
      </w:r>
      <w:r w:rsidRPr="00D30247">
        <w:rPr>
          <w:rFonts w:ascii="Verdana" w:hAnsi="Verdana"/>
          <w:color w:val="000000" w:themeColor="text1"/>
          <w:sz w:val="20"/>
          <w:szCs w:val="20"/>
        </w:rPr>
        <w:t xml:space="preserve">, Syracuse, and Albany. </w:t>
      </w:r>
      <w:r w:rsidRPr="00D30247">
        <w:rPr>
          <w:rFonts w:ascii="Verdana" w:eastAsia="Times New Roman" w:hAnsi="Verdana" w:cs="Arial"/>
          <w:sz w:val="20"/>
          <w:szCs w:val="20"/>
        </w:rPr>
        <w:t xml:space="preserve">The future looks </w:t>
      </w:r>
      <w:r w:rsidRPr="00D30247">
        <w:rPr>
          <w:rFonts w:ascii="Verdana" w:eastAsia="Times New Roman" w:hAnsi="Verdana"/>
          <w:sz w:val="20"/>
          <w:szCs w:val="20"/>
        </w:rPr>
        <w:t xml:space="preserve">very </w:t>
      </w:r>
      <w:r w:rsidRPr="00D30247">
        <w:rPr>
          <w:rFonts w:ascii="Verdana" w:eastAsia="Times New Roman" w:hAnsi="Verdana" w:cs="Arial"/>
          <w:sz w:val="20"/>
          <w:szCs w:val="20"/>
        </w:rPr>
        <w:t xml:space="preserve">bright for the </w:t>
      </w:r>
      <w:r>
        <w:rPr>
          <w:rFonts w:ascii="Verdana" w:eastAsia="Times New Roman" w:hAnsi="Verdana" w:cs="Arial"/>
          <w:sz w:val="20"/>
          <w:szCs w:val="20"/>
        </w:rPr>
        <w:t>privately-</w:t>
      </w:r>
      <w:r w:rsidRPr="00D30247">
        <w:rPr>
          <w:rFonts w:ascii="Verdana" w:eastAsia="Times New Roman" w:hAnsi="Verdana" w:cs="Arial"/>
          <w:sz w:val="20"/>
          <w:szCs w:val="20"/>
        </w:rPr>
        <w:t>owned company</w:t>
      </w:r>
      <w:r w:rsidRPr="00D30247">
        <w:rPr>
          <w:rFonts w:ascii="Verdana" w:eastAsia="Times New Roman" w:hAnsi="Verdana"/>
          <w:sz w:val="20"/>
          <w:szCs w:val="20"/>
        </w:rPr>
        <w:t xml:space="preserve"> poised for expansion in the </w:t>
      </w:r>
      <w:r>
        <w:rPr>
          <w:rFonts w:ascii="Verdana" w:eastAsia="Times New Roman" w:hAnsi="Verdana"/>
          <w:sz w:val="20"/>
          <w:szCs w:val="20"/>
        </w:rPr>
        <w:t>M</w:t>
      </w:r>
      <w:r w:rsidRPr="00D30247">
        <w:rPr>
          <w:rFonts w:ascii="Verdana" w:eastAsia="Times New Roman" w:hAnsi="Verdana"/>
          <w:sz w:val="20"/>
          <w:szCs w:val="20"/>
        </w:rPr>
        <w:t>id-Atlantic region.</w:t>
      </w:r>
    </w:p>
    <w:p w14:paraId="64EB9165" w14:textId="77777777" w:rsidR="00D74458" w:rsidRPr="00D30247" w:rsidRDefault="00D74458" w:rsidP="00D74458">
      <w:pPr>
        <w:rPr>
          <w:rFonts w:ascii="Verdana" w:hAnsi="Verdana"/>
          <w:sz w:val="20"/>
          <w:szCs w:val="20"/>
        </w:rPr>
      </w:pPr>
    </w:p>
    <w:p w14:paraId="3C35ACFA" w14:textId="77777777" w:rsidR="00D74458" w:rsidRPr="00D30247" w:rsidRDefault="00D74458" w:rsidP="00D74458">
      <w:pPr>
        <w:rPr>
          <w:rFonts w:ascii="Verdana" w:hAnsi="Verdana"/>
          <w:sz w:val="20"/>
          <w:szCs w:val="20"/>
        </w:rPr>
      </w:pPr>
      <w:r w:rsidRPr="00D30247">
        <w:rPr>
          <w:rFonts w:ascii="Verdana" w:hAnsi="Verdana"/>
          <w:sz w:val="20"/>
          <w:szCs w:val="20"/>
        </w:rPr>
        <w:t xml:space="preserve">The leadership transition comes as no surprise to employees, who were made </w:t>
      </w:r>
      <w:r w:rsidRPr="009D7CC4">
        <w:rPr>
          <w:rFonts w:ascii="Verdana" w:hAnsi="Verdana"/>
          <w:sz w:val="20"/>
          <w:szCs w:val="20"/>
        </w:rPr>
        <w:t xml:space="preserve">aware of the plans in September 2019. Clients and community </w:t>
      </w:r>
      <w:r w:rsidRPr="00D30247">
        <w:rPr>
          <w:rFonts w:ascii="Verdana" w:hAnsi="Verdana"/>
          <w:sz w:val="20"/>
          <w:szCs w:val="20"/>
        </w:rPr>
        <w:t>partners were informed of the leadership tra</w:t>
      </w:r>
      <w:r w:rsidRPr="009D7CC4">
        <w:rPr>
          <w:rFonts w:ascii="Verdana" w:hAnsi="Verdana"/>
          <w:sz w:val="20"/>
          <w:szCs w:val="20"/>
        </w:rPr>
        <w:t>nsitions last week.</w:t>
      </w:r>
      <w:r w:rsidRPr="00D30247">
        <w:rPr>
          <w:rFonts w:ascii="Verdana" w:hAnsi="Verdana"/>
          <w:sz w:val="20"/>
          <w:szCs w:val="20"/>
        </w:rPr>
        <w:t xml:space="preserve"> </w:t>
      </w:r>
    </w:p>
    <w:p w14:paraId="7239D220" w14:textId="77777777" w:rsidR="00D74458" w:rsidRPr="00D30247" w:rsidRDefault="00D74458" w:rsidP="00D74458">
      <w:pPr>
        <w:rPr>
          <w:rFonts w:ascii="Verdana" w:hAnsi="Verdana"/>
          <w:sz w:val="20"/>
          <w:szCs w:val="20"/>
        </w:rPr>
      </w:pPr>
    </w:p>
    <w:p w14:paraId="2F3F17A0" w14:textId="77777777" w:rsidR="00D74458" w:rsidRDefault="00D74458" w:rsidP="00D74458">
      <w:pPr>
        <w:rPr>
          <w:rFonts w:ascii="Verdana" w:hAnsi="Verdana"/>
          <w:sz w:val="20"/>
          <w:szCs w:val="20"/>
          <w:shd w:val="clear" w:color="auto" w:fill="FFFFFF"/>
        </w:rPr>
      </w:pPr>
      <w:r w:rsidRPr="00D30247">
        <w:rPr>
          <w:rFonts w:ascii="Verdana" w:hAnsi="Verdana"/>
          <w:sz w:val="20"/>
          <w:szCs w:val="20"/>
        </w:rPr>
        <w:t>The O’Connell Electric “blueprint” will stay the same. The new leadership team is committed to maintaining the company’s reputation and good work in the communities it serves</w:t>
      </w:r>
      <w:r>
        <w:rPr>
          <w:rFonts w:ascii="Verdana" w:hAnsi="Verdana"/>
          <w:sz w:val="20"/>
          <w:szCs w:val="20"/>
        </w:rPr>
        <w:t>,</w:t>
      </w:r>
      <w:r w:rsidRPr="00D30247">
        <w:rPr>
          <w:rFonts w:ascii="Verdana" w:hAnsi="Verdana"/>
          <w:sz w:val="20"/>
          <w:szCs w:val="20"/>
        </w:rPr>
        <w:t xml:space="preserve"> as it has done for more than a century. Team members will not miss a beat throughout the leadership transition and </w:t>
      </w:r>
      <w:r>
        <w:rPr>
          <w:rFonts w:ascii="Verdana" w:hAnsi="Verdana"/>
          <w:sz w:val="20"/>
          <w:szCs w:val="20"/>
        </w:rPr>
        <w:t xml:space="preserve">will </w:t>
      </w:r>
      <w:r w:rsidRPr="00D30247">
        <w:rPr>
          <w:rFonts w:ascii="Verdana" w:hAnsi="Verdana"/>
          <w:sz w:val="20"/>
          <w:szCs w:val="20"/>
        </w:rPr>
        <w:t xml:space="preserve">continue to emphasize the highly customer-centered partnerships O’Connell </w:t>
      </w:r>
      <w:r>
        <w:rPr>
          <w:rFonts w:ascii="Verdana" w:hAnsi="Verdana"/>
          <w:sz w:val="20"/>
          <w:szCs w:val="20"/>
        </w:rPr>
        <w:t>serves</w:t>
      </w:r>
      <w:r w:rsidRPr="00D30247">
        <w:rPr>
          <w:rFonts w:ascii="Verdana" w:hAnsi="Verdana"/>
          <w:sz w:val="20"/>
          <w:szCs w:val="20"/>
        </w:rPr>
        <w:t xml:space="preserve"> across its </w:t>
      </w:r>
      <w:r>
        <w:rPr>
          <w:rFonts w:ascii="Verdana" w:hAnsi="Verdana"/>
          <w:sz w:val="20"/>
          <w:szCs w:val="20"/>
        </w:rPr>
        <w:t xml:space="preserve">four </w:t>
      </w:r>
      <w:r w:rsidRPr="00D30247">
        <w:rPr>
          <w:rFonts w:ascii="Verdana" w:hAnsi="Verdana" w:cs="Arial"/>
          <w:sz w:val="20"/>
          <w:szCs w:val="20"/>
          <w:shd w:val="clear" w:color="auto" w:fill="FFFFFF"/>
        </w:rPr>
        <w:t>divisions within the company</w:t>
      </w:r>
      <w:r>
        <w:rPr>
          <w:rFonts w:ascii="Verdana" w:hAnsi="Verdana" w:cs="Arial"/>
          <w:sz w:val="20"/>
          <w:szCs w:val="20"/>
          <w:shd w:val="clear" w:color="auto" w:fill="FFFFFF"/>
        </w:rPr>
        <w:t xml:space="preserve">: </w:t>
      </w:r>
      <w:r w:rsidRPr="00D30247">
        <w:rPr>
          <w:rFonts w:ascii="Verdana" w:hAnsi="Verdana" w:cs="Arial"/>
          <w:sz w:val="20"/>
          <w:szCs w:val="20"/>
          <w:shd w:val="clear" w:color="auto" w:fill="FFFFFF"/>
        </w:rPr>
        <w:t>power, construction, construction services and communications</w:t>
      </w:r>
      <w:r w:rsidRPr="00D30247">
        <w:rPr>
          <w:rFonts w:ascii="Verdana" w:hAnsi="Verdana"/>
          <w:sz w:val="20"/>
          <w:szCs w:val="20"/>
          <w:shd w:val="clear" w:color="auto" w:fill="FFFFFF"/>
        </w:rPr>
        <w:t>.</w:t>
      </w:r>
      <w:r>
        <w:rPr>
          <w:rFonts w:ascii="Verdana" w:hAnsi="Verdana"/>
          <w:sz w:val="20"/>
          <w:szCs w:val="20"/>
          <w:shd w:val="clear" w:color="auto" w:fill="FFFFFF"/>
        </w:rPr>
        <w:t xml:space="preserve"> </w:t>
      </w:r>
    </w:p>
    <w:p w14:paraId="227A34A9" w14:textId="77777777" w:rsidR="00D74458" w:rsidRDefault="00D74458" w:rsidP="00D74458">
      <w:pPr>
        <w:rPr>
          <w:rFonts w:ascii="Verdana" w:hAnsi="Verdana"/>
          <w:sz w:val="20"/>
          <w:szCs w:val="20"/>
          <w:shd w:val="clear" w:color="auto" w:fill="FFFFFF"/>
        </w:rPr>
      </w:pPr>
    </w:p>
    <w:p w14:paraId="45430193" w14:textId="77777777" w:rsidR="00D74458" w:rsidRPr="00D30247" w:rsidRDefault="00D74458" w:rsidP="00D74458">
      <w:pPr>
        <w:rPr>
          <w:rFonts w:ascii="Verdana" w:hAnsi="Verdana"/>
          <w:sz w:val="20"/>
          <w:szCs w:val="20"/>
        </w:rPr>
      </w:pPr>
      <w:r w:rsidRPr="007806A6">
        <w:rPr>
          <w:rFonts w:ascii="Verdana" w:eastAsia="Times New Roman" w:hAnsi="Verdana" w:cs="Arial"/>
          <w:sz w:val="20"/>
          <w:szCs w:val="20"/>
        </w:rPr>
        <w:t xml:space="preserve">Having been under </w:t>
      </w:r>
      <w:r>
        <w:rPr>
          <w:rFonts w:ascii="Verdana" w:eastAsia="Times New Roman" w:hAnsi="Verdana"/>
          <w:sz w:val="20"/>
          <w:szCs w:val="20"/>
        </w:rPr>
        <w:t>Salerno’s</w:t>
      </w:r>
      <w:r w:rsidRPr="007806A6">
        <w:rPr>
          <w:rFonts w:ascii="Verdana" w:eastAsia="Times New Roman" w:hAnsi="Verdana" w:cs="Arial"/>
          <w:sz w:val="20"/>
          <w:szCs w:val="20"/>
        </w:rPr>
        <w:t xml:space="preserve"> tutelage, Tom and the leadership team are well positioned to grow </w:t>
      </w:r>
      <w:r w:rsidRPr="00B26F17">
        <w:rPr>
          <w:rFonts w:ascii="Verdana" w:eastAsia="Times New Roman" w:hAnsi="Verdana" w:cs="Arial"/>
          <w:sz w:val="20"/>
          <w:szCs w:val="20"/>
        </w:rPr>
        <w:t xml:space="preserve">customer, community, and industry relationships to carry </w:t>
      </w:r>
      <w:r w:rsidRPr="00B26F17">
        <w:rPr>
          <w:rFonts w:ascii="Verdana" w:eastAsia="Times New Roman" w:hAnsi="Verdana"/>
          <w:sz w:val="20"/>
          <w:szCs w:val="20"/>
        </w:rPr>
        <w:t>O’Connell</w:t>
      </w:r>
      <w:r w:rsidRPr="00B26F17">
        <w:rPr>
          <w:rFonts w:ascii="Verdana" w:eastAsia="Times New Roman" w:hAnsi="Verdana" w:cs="Arial"/>
          <w:sz w:val="20"/>
          <w:szCs w:val="20"/>
        </w:rPr>
        <w:t xml:space="preserve"> into the next era of continued success.</w:t>
      </w:r>
    </w:p>
    <w:p w14:paraId="36A03780" w14:textId="77777777" w:rsidR="00D74458" w:rsidRPr="00994C09" w:rsidRDefault="00D74458" w:rsidP="00D74458">
      <w:pPr>
        <w:rPr>
          <w:rFonts w:ascii="Verdana" w:eastAsia="Calibri" w:hAnsi="Verdana" w:cstheme="majorHAnsi"/>
          <w:sz w:val="20"/>
          <w:szCs w:val="20"/>
        </w:rPr>
      </w:pPr>
    </w:p>
    <w:p w14:paraId="3B7DEDD6" w14:textId="77777777" w:rsidR="00D74458" w:rsidRPr="00170EE2" w:rsidRDefault="00D74458" w:rsidP="00D74458">
      <w:pPr>
        <w:rPr>
          <w:rFonts w:ascii="Verdana" w:hAnsi="Verdana"/>
          <w:b/>
          <w:bCs/>
          <w:sz w:val="20"/>
          <w:szCs w:val="20"/>
          <w:shd w:val="clear" w:color="auto" w:fill="FFFFFF"/>
        </w:rPr>
      </w:pPr>
      <w:bookmarkStart w:id="2" w:name="_gjdgxs" w:colFirst="0" w:colLast="0"/>
      <w:bookmarkEnd w:id="2"/>
      <w:r w:rsidRPr="00170EE2">
        <w:rPr>
          <w:rFonts w:ascii="Verdana" w:hAnsi="Verdana"/>
          <w:b/>
          <w:bCs/>
          <w:sz w:val="20"/>
          <w:szCs w:val="20"/>
          <w:shd w:val="clear" w:color="auto" w:fill="FFFFFF"/>
        </w:rPr>
        <w:t xml:space="preserve">About O’Connell Electric Company </w:t>
      </w:r>
    </w:p>
    <w:bookmarkEnd w:id="0"/>
    <w:p w14:paraId="255F1E29" w14:textId="6919F764" w:rsidR="0047551A" w:rsidRDefault="00D74458" w:rsidP="00D74458">
      <w:r w:rsidRPr="00170EE2">
        <w:rPr>
          <w:rFonts w:ascii="Verdana" w:eastAsia="Times New Roman" w:hAnsi="Verdana"/>
          <w:sz w:val="20"/>
          <w:szCs w:val="20"/>
        </w:rPr>
        <w:t xml:space="preserve">Founded in 1911, O’Connell Electric Company is a full service electrical, power line, and communications contractor headquartered in Upstate New York, serving New York State and surrounding regions of the northeast. O’Connell Electric is ranked as Rochester’s largest electrical contractor and one of the nation’s top 50 largest electrical contractors. Headquartered in Victor, NY, the company operates with offices in Buffalo, Rochester, Syracuse and </w:t>
      </w:r>
      <w:r>
        <w:rPr>
          <w:rFonts w:ascii="Verdana" w:eastAsia="Times New Roman" w:hAnsi="Verdana"/>
          <w:sz w:val="20"/>
          <w:szCs w:val="20"/>
        </w:rPr>
        <w:t>Albany,</w:t>
      </w:r>
      <w:r w:rsidRPr="00170EE2">
        <w:rPr>
          <w:rFonts w:ascii="Verdana" w:eastAsia="Times New Roman" w:hAnsi="Verdana"/>
          <w:sz w:val="20"/>
          <w:szCs w:val="20"/>
        </w:rPr>
        <w:t xml:space="preserve"> NY. Learn more at www.oconnellelectric.com</w:t>
      </w:r>
      <w:r>
        <w:rPr>
          <w:rFonts w:ascii="Verdana" w:eastAsia="Times New Roman" w:hAnsi="Verdana"/>
          <w:sz w:val="20"/>
          <w:szCs w:val="20"/>
        </w:rPr>
        <w:t>.</w:t>
      </w:r>
      <w:r w:rsidRPr="00170EE2">
        <w:rPr>
          <w:rFonts w:ascii="Verdana" w:eastAsia="Times New Roman" w:hAnsi="Verdana"/>
          <w:sz w:val="20"/>
          <w:szCs w:val="20"/>
        </w:rPr>
        <w:br/>
      </w:r>
    </w:p>
    <w:sectPr w:rsidR="0047551A" w:rsidSect="00D74458">
      <w:pgSz w:w="12240" w:h="15840" w:code="1"/>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58"/>
    <w:rsid w:val="000025BA"/>
    <w:rsid w:val="00004DAB"/>
    <w:rsid w:val="000339BF"/>
    <w:rsid w:val="00044DDC"/>
    <w:rsid w:val="000661E6"/>
    <w:rsid w:val="00074FEA"/>
    <w:rsid w:val="00086376"/>
    <w:rsid w:val="00090F98"/>
    <w:rsid w:val="000A439C"/>
    <w:rsid w:val="000B5D29"/>
    <w:rsid w:val="000B7E71"/>
    <w:rsid w:val="000D3276"/>
    <w:rsid w:val="000D436B"/>
    <w:rsid w:val="000D7547"/>
    <w:rsid w:val="000F6DE2"/>
    <w:rsid w:val="00134EC9"/>
    <w:rsid w:val="00143929"/>
    <w:rsid w:val="00144562"/>
    <w:rsid w:val="00164751"/>
    <w:rsid w:val="00164C14"/>
    <w:rsid w:val="00171D9F"/>
    <w:rsid w:val="001A469D"/>
    <w:rsid w:val="001C1140"/>
    <w:rsid w:val="001C2828"/>
    <w:rsid w:val="001C571C"/>
    <w:rsid w:val="001D0ACD"/>
    <w:rsid w:val="001D759D"/>
    <w:rsid w:val="001E45A2"/>
    <w:rsid w:val="0020266A"/>
    <w:rsid w:val="002077BD"/>
    <w:rsid w:val="00222AE9"/>
    <w:rsid w:val="002241D5"/>
    <w:rsid w:val="00224BC2"/>
    <w:rsid w:val="00231433"/>
    <w:rsid w:val="002401D0"/>
    <w:rsid w:val="00241833"/>
    <w:rsid w:val="00254099"/>
    <w:rsid w:val="00284DB6"/>
    <w:rsid w:val="00290FA2"/>
    <w:rsid w:val="00295E75"/>
    <w:rsid w:val="002A3362"/>
    <w:rsid w:val="002A5379"/>
    <w:rsid w:val="002B1BBF"/>
    <w:rsid w:val="002B491F"/>
    <w:rsid w:val="002D0882"/>
    <w:rsid w:val="002D23E6"/>
    <w:rsid w:val="002F2704"/>
    <w:rsid w:val="002F4A01"/>
    <w:rsid w:val="003032C3"/>
    <w:rsid w:val="0031749A"/>
    <w:rsid w:val="00317E1C"/>
    <w:rsid w:val="00323963"/>
    <w:rsid w:val="00345FD9"/>
    <w:rsid w:val="00353178"/>
    <w:rsid w:val="003866BC"/>
    <w:rsid w:val="00387D7C"/>
    <w:rsid w:val="00390F55"/>
    <w:rsid w:val="003925AC"/>
    <w:rsid w:val="003A0ADF"/>
    <w:rsid w:val="003C1678"/>
    <w:rsid w:val="003F7DE7"/>
    <w:rsid w:val="00413A0A"/>
    <w:rsid w:val="0042126C"/>
    <w:rsid w:val="0042149D"/>
    <w:rsid w:val="00422BE0"/>
    <w:rsid w:val="004253F0"/>
    <w:rsid w:val="00433EED"/>
    <w:rsid w:val="00466E5D"/>
    <w:rsid w:val="00475899"/>
    <w:rsid w:val="00483FA0"/>
    <w:rsid w:val="00494AA9"/>
    <w:rsid w:val="004A0244"/>
    <w:rsid w:val="004B19D5"/>
    <w:rsid w:val="004C5F9C"/>
    <w:rsid w:val="004D1ABE"/>
    <w:rsid w:val="00512916"/>
    <w:rsid w:val="005211DA"/>
    <w:rsid w:val="005323C5"/>
    <w:rsid w:val="00546F87"/>
    <w:rsid w:val="00553B5E"/>
    <w:rsid w:val="00564035"/>
    <w:rsid w:val="00594B4D"/>
    <w:rsid w:val="005A4A03"/>
    <w:rsid w:val="005B5927"/>
    <w:rsid w:val="005C40F8"/>
    <w:rsid w:val="005C4B94"/>
    <w:rsid w:val="005D1666"/>
    <w:rsid w:val="005D2DCA"/>
    <w:rsid w:val="005E1403"/>
    <w:rsid w:val="005E7EED"/>
    <w:rsid w:val="00627B20"/>
    <w:rsid w:val="00646F3D"/>
    <w:rsid w:val="00647DAA"/>
    <w:rsid w:val="006756AD"/>
    <w:rsid w:val="006826F1"/>
    <w:rsid w:val="0069044F"/>
    <w:rsid w:val="00694E26"/>
    <w:rsid w:val="006A0256"/>
    <w:rsid w:val="006A7E37"/>
    <w:rsid w:val="006B3623"/>
    <w:rsid w:val="006C28C5"/>
    <w:rsid w:val="006C3E2A"/>
    <w:rsid w:val="00710F88"/>
    <w:rsid w:val="00721248"/>
    <w:rsid w:val="007222DB"/>
    <w:rsid w:val="00765BEE"/>
    <w:rsid w:val="00783B5E"/>
    <w:rsid w:val="007B06CA"/>
    <w:rsid w:val="007C4678"/>
    <w:rsid w:val="007D4F2D"/>
    <w:rsid w:val="007D7219"/>
    <w:rsid w:val="007E0FB6"/>
    <w:rsid w:val="007F57A8"/>
    <w:rsid w:val="007F7BD0"/>
    <w:rsid w:val="00832480"/>
    <w:rsid w:val="008346E9"/>
    <w:rsid w:val="00860748"/>
    <w:rsid w:val="00873C1F"/>
    <w:rsid w:val="00891457"/>
    <w:rsid w:val="008B26FB"/>
    <w:rsid w:val="008D2577"/>
    <w:rsid w:val="008D5767"/>
    <w:rsid w:val="008E79F0"/>
    <w:rsid w:val="009104EA"/>
    <w:rsid w:val="00916FB7"/>
    <w:rsid w:val="00922ED1"/>
    <w:rsid w:val="00924FBA"/>
    <w:rsid w:val="00997237"/>
    <w:rsid w:val="009E087C"/>
    <w:rsid w:val="009E77E3"/>
    <w:rsid w:val="009F399E"/>
    <w:rsid w:val="009F4162"/>
    <w:rsid w:val="009F66E8"/>
    <w:rsid w:val="00A02963"/>
    <w:rsid w:val="00A243E8"/>
    <w:rsid w:val="00A30FAA"/>
    <w:rsid w:val="00A319D9"/>
    <w:rsid w:val="00A72C97"/>
    <w:rsid w:val="00A80328"/>
    <w:rsid w:val="00A87A1D"/>
    <w:rsid w:val="00A91984"/>
    <w:rsid w:val="00AB2E07"/>
    <w:rsid w:val="00AB6171"/>
    <w:rsid w:val="00AB6D2D"/>
    <w:rsid w:val="00AE14E4"/>
    <w:rsid w:val="00AF02A1"/>
    <w:rsid w:val="00AF3FFF"/>
    <w:rsid w:val="00B1348E"/>
    <w:rsid w:val="00B26C1D"/>
    <w:rsid w:val="00B35EE8"/>
    <w:rsid w:val="00B80ED8"/>
    <w:rsid w:val="00B87C87"/>
    <w:rsid w:val="00BB5A36"/>
    <w:rsid w:val="00BD3580"/>
    <w:rsid w:val="00BD428F"/>
    <w:rsid w:val="00BE5F16"/>
    <w:rsid w:val="00BE7288"/>
    <w:rsid w:val="00C04D59"/>
    <w:rsid w:val="00C171FD"/>
    <w:rsid w:val="00C21629"/>
    <w:rsid w:val="00C868BC"/>
    <w:rsid w:val="00CA27CD"/>
    <w:rsid w:val="00CA2C4D"/>
    <w:rsid w:val="00CA42F4"/>
    <w:rsid w:val="00CA5C75"/>
    <w:rsid w:val="00CE4E56"/>
    <w:rsid w:val="00CE6075"/>
    <w:rsid w:val="00CE7DA0"/>
    <w:rsid w:val="00D00F19"/>
    <w:rsid w:val="00D156C5"/>
    <w:rsid w:val="00D53CFA"/>
    <w:rsid w:val="00D74458"/>
    <w:rsid w:val="00D81748"/>
    <w:rsid w:val="00D902A3"/>
    <w:rsid w:val="00D935AF"/>
    <w:rsid w:val="00D9667C"/>
    <w:rsid w:val="00DB180F"/>
    <w:rsid w:val="00DE6DDB"/>
    <w:rsid w:val="00DE7B6D"/>
    <w:rsid w:val="00E3058C"/>
    <w:rsid w:val="00E46D22"/>
    <w:rsid w:val="00E47BEA"/>
    <w:rsid w:val="00E535C6"/>
    <w:rsid w:val="00E57E53"/>
    <w:rsid w:val="00E67235"/>
    <w:rsid w:val="00E70901"/>
    <w:rsid w:val="00E70CCB"/>
    <w:rsid w:val="00E70D49"/>
    <w:rsid w:val="00E71761"/>
    <w:rsid w:val="00E7578D"/>
    <w:rsid w:val="00EA6154"/>
    <w:rsid w:val="00EB2036"/>
    <w:rsid w:val="00EC4B2F"/>
    <w:rsid w:val="00EC6D6D"/>
    <w:rsid w:val="00EC7B9A"/>
    <w:rsid w:val="00ED06B3"/>
    <w:rsid w:val="00ED1184"/>
    <w:rsid w:val="00ED7504"/>
    <w:rsid w:val="00ED7C99"/>
    <w:rsid w:val="00EF2063"/>
    <w:rsid w:val="00F03E5E"/>
    <w:rsid w:val="00F3037D"/>
    <w:rsid w:val="00F3627A"/>
    <w:rsid w:val="00F450E0"/>
    <w:rsid w:val="00F64885"/>
    <w:rsid w:val="00F65F6B"/>
    <w:rsid w:val="00FB2215"/>
    <w:rsid w:val="00FD01C2"/>
    <w:rsid w:val="00FE2CCC"/>
    <w:rsid w:val="00FE5614"/>
    <w:rsid w:val="00FE6363"/>
    <w:rsid w:val="00FE64EB"/>
    <w:rsid w:val="00FE6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72CAAC"/>
  <w15:chartTrackingRefBased/>
  <w15:docId w15:val="{521A6460-7409-8445-890E-AC6CD873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458"/>
    <w:rPr>
      <w:sz w:val="22"/>
      <w:szCs w:val="22"/>
    </w:rPr>
  </w:style>
  <w:style w:type="paragraph" w:styleId="Heading2">
    <w:name w:val="heading 2"/>
    <w:basedOn w:val="Normal"/>
    <w:next w:val="Normal"/>
    <w:link w:val="Heading2Char"/>
    <w:rsid w:val="00D74458"/>
    <w:pPr>
      <w:keepNext/>
      <w:pBdr>
        <w:top w:val="nil"/>
        <w:left w:val="nil"/>
        <w:bottom w:val="nil"/>
        <w:right w:val="nil"/>
        <w:between w:val="nil"/>
      </w:pBdr>
      <w:jc w:val="center"/>
      <w:outlineLvl w:val="1"/>
    </w:pPr>
    <w:rPr>
      <w:rFonts w:ascii="Arial" w:eastAsia="Arial" w:hAnsi="Arial" w:cs="Arial"/>
      <w:b/>
      <w: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74458"/>
    <w:rPr>
      <w:rFonts w:ascii="Arial" w:eastAsia="Arial" w:hAnsi="Arial" w:cs="Arial"/>
      <w:b/>
      <w:i/>
      <w:color w:val="000000"/>
    </w:rPr>
  </w:style>
  <w:style w:type="character" w:styleId="SubtleEmphasis">
    <w:name w:val="Subtle Emphasis"/>
    <w:basedOn w:val="DefaultParagraphFont"/>
    <w:uiPriority w:val="19"/>
    <w:qFormat/>
    <w:rsid w:val="00D7445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1048</Words>
  <Characters>5980</Characters>
  <Application>Microsoft Office Word</Application>
  <DocSecurity>0</DocSecurity>
  <Lines>49</Lines>
  <Paragraphs>14</Paragraphs>
  <ScaleCrop>false</ScaleCrop>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 Miller</dc:creator>
  <cp:keywords/>
  <dc:description/>
  <cp:lastModifiedBy>John B. Miller</cp:lastModifiedBy>
  <cp:revision>3</cp:revision>
  <dcterms:created xsi:type="dcterms:W3CDTF">2020-12-17T15:03:00Z</dcterms:created>
  <dcterms:modified xsi:type="dcterms:W3CDTF">2020-12-21T14:59:00Z</dcterms:modified>
</cp:coreProperties>
</file>